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alias w:val="Date"/>
        <w:tag w:val="Date"/>
        <w:id w:val="1722630670"/>
        <w:placeholder>
          <w:docPart w:val="DefaultPlaceholder_-1854013440"/>
        </w:placeholder>
        <w:text/>
        <w:rPr>
          <w:i w:val="1"/>
          <w:iCs w:val="1"/>
          <w:u w:val="single"/>
          <w:lang w:val="en-GB"/>
        </w:rPr>
      </w:sdtPr>
      <w:sdtContent>
        <w:p w:rsidRPr="00590667" w:rsidR="00680F49" w:rsidP="247888D3" w:rsidRDefault="00680F49" w14:paraId="5B4665FC" w14:textId="52C93513" w14:noSpellErr="1">
          <w:pPr>
            <w:jc w:val="both"/>
            <w:rPr>
              <w:i w:val="1"/>
              <w:iCs w:val="1"/>
              <w:u w:val="single"/>
              <w:lang w:val="en-GB"/>
            </w:rPr>
          </w:pPr>
          <w:r w:rsidRPr="247888D3" w:rsidR="00680F49">
            <w:rPr>
              <w:i w:val="1"/>
              <w:iCs w:val="1"/>
              <w:u w:val="single"/>
              <w:lang w:val="en-GB"/>
            </w:rPr>
            <w:t>20-02-2024</w:t>
          </w:r>
        </w:p>
      </w:sdtContent>
      <w:sdtEndPr>
        <w:rPr>
          <w:i w:val="1"/>
          <w:iCs w:val="1"/>
          <w:u w:val="single"/>
          <w:lang w:val="en-GB"/>
        </w:rPr>
      </w:sdtEndPr>
    </w:sdt>
    <w:p w:rsidR="00680F49" w:rsidP="247888D3" w:rsidRDefault="003326CA" w14:paraId="36C35462" w14:textId="2B5879E7" w14:noSpellErr="1">
      <w:pPr>
        <w:jc w:val="both"/>
        <w:rPr>
          <w:i w:val="1"/>
          <w:iCs w:val="1"/>
          <w:u w:val="single"/>
          <w:lang w:val="en-GB"/>
        </w:rPr>
      </w:pPr>
      <w:r w:rsidRPr="247888D3" w:rsidR="003326CA">
        <w:rPr>
          <w:i w:val="1"/>
          <w:iCs w:val="1"/>
          <w:u w:val="single"/>
          <w:lang w:val="en-GB"/>
        </w:rPr>
        <w:t>Flemish Government</w:t>
      </w:r>
    </w:p>
    <w:p w:rsidRPr="00590667" w:rsidR="001576BD" w:rsidP="247888D3" w:rsidRDefault="001576BD" w14:paraId="7E88F34A" w14:textId="77777777" w14:noSpellErr="1">
      <w:pPr>
        <w:jc w:val="both"/>
        <w:rPr>
          <w:i w:val="1"/>
          <w:iCs w:val="1"/>
          <w:u w:val="single"/>
          <w:lang w:val="en-GB"/>
        </w:rPr>
      </w:pPr>
      <w:r w:rsidRPr="247888D3" w:rsidR="001576BD">
        <w:rPr>
          <w:i w:val="1"/>
          <w:iCs w:val="1"/>
          <w:u w:val="single"/>
          <w:lang w:val="en-GB"/>
        </w:rPr>
        <w:t>Measure name:</w:t>
      </w:r>
    </w:p>
    <w:p w:rsidRPr="007B7317" w:rsidR="001576BD" w:rsidP="247888D3" w:rsidRDefault="000E1E55" w14:paraId="44AD2BD4" w14:textId="1C746B58" w14:noSpellErr="1">
      <w:pPr>
        <w:pBdr>
          <w:top w:val="single" w:color="FF000000" w:sz="4" w:space="1"/>
          <w:left w:val="single" w:color="FF000000" w:sz="4" w:space="4"/>
          <w:bottom w:val="single" w:color="FF000000" w:sz="4" w:space="1"/>
          <w:right w:val="single" w:color="FF000000" w:sz="4" w:space="4"/>
        </w:pBdr>
        <w:jc w:val="both"/>
        <w:rPr>
          <w:b w:val="1"/>
          <w:bCs w:val="1"/>
          <w:u w:val="single"/>
          <w:lang w:val="en-GB"/>
        </w:rPr>
      </w:pPr>
      <w:r w:rsidRPr="247888D3" w:rsidR="000E1E55">
        <w:rPr>
          <w:i w:val="1"/>
          <w:iCs w:val="1"/>
          <w:u w:val="single"/>
          <w:lang w:val="en-GB"/>
        </w:rPr>
        <w:t>R</w:t>
      </w:r>
      <w:r w:rsidRPr="247888D3" w:rsidR="000E1E55">
        <w:rPr>
          <w:i w:val="1"/>
          <w:iCs w:val="1"/>
          <w:u w:val="single"/>
          <w:lang w:val="en-GB"/>
        </w:rPr>
        <w:t>-</w:t>
      </w:r>
      <w:r w:rsidRPr="247888D3" w:rsidR="000E1E55">
        <w:rPr>
          <w:i w:val="1"/>
          <w:iCs w:val="1"/>
          <w:u w:val="single"/>
          <w:lang w:val="en-GB"/>
        </w:rPr>
        <w:t>5</w:t>
      </w:r>
      <w:r w:rsidRPr="247888D3" w:rsidR="000E1E55">
        <w:rPr>
          <w:i w:val="1"/>
          <w:iCs w:val="1"/>
          <w:u w:val="single"/>
          <w:lang w:val="en-GB"/>
        </w:rPr>
        <w:t>.</w:t>
      </w:r>
      <w:r w:rsidRPr="247888D3" w:rsidR="000E1E55">
        <w:rPr>
          <w:i w:val="1"/>
          <w:iCs w:val="1"/>
          <w:u w:val="single"/>
          <w:lang w:val="en-GB"/>
        </w:rPr>
        <w:t xml:space="preserve">06 Optimisation of procedures: Faster permit and appeal procedures of the Flemish Region </w:t>
      </w:r>
      <w:r w:rsidRPr="247888D3" w:rsidR="363F63DE">
        <w:rPr>
          <w:b w:val="1"/>
          <w:bCs w:val="1"/>
          <w:u w:val="single"/>
          <w:lang w:val="en-GB"/>
        </w:rPr>
        <w:t xml:space="preserve">Milestone/target </w:t>
      </w:r>
      <w:r w:rsidRPr="247888D3" w:rsidR="0C0FE71B">
        <w:rPr>
          <w:b w:val="1"/>
          <w:bCs w:val="1"/>
          <w:u w:val="single"/>
          <w:lang w:val="en-GB"/>
        </w:rPr>
        <w:t>description</w:t>
      </w:r>
      <w:r w:rsidRPr="247888D3" w:rsidR="54C49319">
        <w:rPr>
          <w:b w:val="1"/>
          <w:bCs w:val="1"/>
          <w:u w:val="single"/>
          <w:lang w:val="en-GB"/>
        </w:rPr>
        <w:t>:</w:t>
      </w:r>
    </w:p>
    <w:bookmarkStart w:name="_Hlk121310526" w:displacedByCustomXml="next" w:id="0"/>
    <w:sdt>
      <w:sdtPr>
        <w:rPr>
          <w:lang w:val="en-GB"/>
        </w:rPr>
        <w:alias w:val="Input M/T description"/>
        <w:tag w:val="Input M/T description"/>
        <w:id w:val="-1089473218"/>
        <w:placeholder>
          <w:docPart w:val="DefaultPlaceholder_-1854013440"/>
        </w:placeholder>
        <w:text/>
      </w:sdtPr>
      <w:sdtContent>
        <w:p w:rsidRPr="007B7317" w:rsidR="00757733" w:rsidP="247888D3" w:rsidRDefault="00E01045" w14:paraId="42774FEA" w14:textId="054913C3" w14:noSpellErr="1">
          <w:pPr>
            <w:pBdr>
              <w:top w:val="single" w:color="FF000000" w:sz="4" w:space="1"/>
              <w:left w:val="single" w:color="FF000000" w:sz="4" w:space="4"/>
              <w:bottom w:val="single" w:color="FF000000" w:sz="4" w:space="1"/>
              <w:right w:val="single" w:color="FF000000" w:sz="4" w:space="4"/>
            </w:pBdr>
            <w:jc w:val="both"/>
            <w:rPr>
              <w:lang w:val="en-GB"/>
            </w:rPr>
          </w:pPr>
          <w:r w:rsidRPr="247888D3" w:rsidR="00E01045">
            <w:rPr>
              <w:lang w:val="en-GB"/>
            </w:rPr>
            <w:t xml:space="preserve">Publication of a report endorsed by Cabinet van Flemish Minister for Justice and Enforcement, Environment, Energy and </w:t>
          </w:r>
          <w:r w:rsidRPr="247888D3" w:rsidR="00E01045">
            <w:rPr>
              <w:lang w:val="en-GB"/>
            </w:rPr>
            <w:t>Tourism  providing</w:t>
          </w:r>
          <w:r w:rsidRPr="247888D3" w:rsidR="00E01045">
            <w:rPr>
              <w:lang w:val="en-GB"/>
            </w:rPr>
            <w:t xml:space="preserve"> an overview of new and reviewed measures to simplify administrative procedures related to environmental permit procedures and government decisions.</w:t>
          </w:r>
        </w:p>
      </w:sdtContent>
      <w:sdtEndPr>
        <w:rPr>
          <w:lang w:val="en-GB"/>
        </w:rPr>
      </w:sdtEndPr>
    </w:sdt>
    <w:bookmarkEnd w:id="0"/>
    <w:p w:rsidRPr="007B7317" w:rsidR="001576BD" w:rsidP="247888D3" w:rsidRDefault="54C49319" w14:paraId="76418D0F" w14:textId="77777777" w14:noSpellErr="1">
      <w:pPr>
        <w:pBdr>
          <w:top w:val="single" w:color="FF000000" w:sz="4" w:space="1"/>
          <w:left w:val="single" w:color="FF000000" w:sz="4" w:space="4"/>
          <w:bottom w:val="single" w:color="FF000000" w:sz="4" w:space="1"/>
          <w:right w:val="single" w:color="FF000000" w:sz="4" w:space="4"/>
        </w:pBdr>
        <w:jc w:val="both"/>
        <w:rPr>
          <w:b w:val="1"/>
          <w:bCs w:val="1"/>
          <w:u w:val="single"/>
          <w:lang w:val="en-GB"/>
        </w:rPr>
      </w:pPr>
      <w:r w:rsidRPr="247888D3" w:rsidR="54C49319">
        <w:rPr>
          <w:b w:val="1"/>
          <w:bCs w:val="1"/>
          <w:u w:val="single"/>
          <w:lang w:val="en-GB"/>
        </w:rPr>
        <w:t>V</w:t>
      </w:r>
      <w:r w:rsidRPr="247888D3" w:rsidR="0C0FE71B">
        <w:rPr>
          <w:b w:val="1"/>
          <w:bCs w:val="1"/>
          <w:u w:val="single"/>
          <w:lang w:val="en-GB"/>
        </w:rPr>
        <w:t>erification mechanism</w:t>
      </w:r>
      <w:r w:rsidRPr="247888D3" w:rsidR="001576BD">
        <w:rPr>
          <w:b w:val="1"/>
          <w:bCs w:val="1"/>
          <w:u w:val="single"/>
          <w:lang w:val="en-GB"/>
        </w:rPr>
        <w:t>:</w:t>
      </w:r>
    </w:p>
    <w:bookmarkStart w:name="_Hlk121310550" w:id="1"/>
    <w:p w:rsidRPr="007B7317" w:rsidR="002B2C14" w:rsidP="247888D3" w:rsidRDefault="00000000" w14:paraId="252D09E5" w14:textId="3DA64313" w14:noSpellErr="1">
      <w:pPr>
        <w:pBdr>
          <w:top w:val="single" w:color="FF000000" w:sz="4" w:space="1"/>
          <w:left w:val="single" w:color="FF000000" w:sz="4" w:space="4"/>
          <w:bottom w:val="single" w:color="FF000000" w:sz="4" w:space="1"/>
          <w:right w:val="single" w:color="FF000000" w:sz="4" w:space="4"/>
        </w:pBdr>
        <w:jc w:val="both"/>
        <w:rPr>
          <w:lang w:val="en-GB"/>
        </w:rPr>
      </w:pPr>
      <w:sdt>
        <w:sdtPr>
          <w:id w:val="-992639346"/>
          <w:text/>
          <w:alias w:val="Input verification mechanism"/>
          <w:tag w:val="Input verification mechanism"/>
          <w:placeholder>
            <w:docPart w:val="DefaultPlaceholder_-1854013440"/>
          </w:placeholder>
          <w:rPr>
            <w:lang w:val="en-GB"/>
          </w:rPr>
        </w:sdtPr>
        <w:sdtContent>
          <w:r w:rsidRPr="247888D3" w:rsidR="00D4628E">
            <w:rPr>
              <w:lang w:val="en-GB"/>
            </w:rPr>
            <w:t xml:space="preserve">"Summary document duly justifying how the </w:t>
          </w:r>
          <w:r w:rsidRPr="247888D3" w:rsidR="00D4628E">
            <w:rPr>
              <w:lang w:val="en-GB"/>
            </w:rPr>
            <w:t>milestone  (</w:t>
          </w:r>
          <w:r w:rsidRPr="247888D3" w:rsidR="00D4628E">
            <w:rPr>
              <w:lang w:val="en-GB"/>
            </w:rPr>
            <w:t xml:space="preserve">including the relevant elements of the milestone, as </w:t>
          </w:r>
          <w:r w:rsidRPr="247888D3" w:rsidR="00D4628E">
            <w:rPr>
              <w:lang w:val="en-GB"/>
            </w:rPr>
            <w:t>listed  in</w:t>
          </w:r>
          <w:r w:rsidRPr="247888D3" w:rsidR="00D4628E">
            <w:rPr>
              <w:lang w:val="en-GB"/>
            </w:rPr>
            <w:t xml:space="preserve"> the description of the milestone and of </w:t>
          </w:r>
          <w:r w:rsidRPr="247888D3" w:rsidR="00D4628E">
            <w:rPr>
              <w:lang w:val="en-GB"/>
            </w:rPr>
            <w:t>the  corresponding</w:t>
          </w:r>
          <w:r w:rsidRPr="247888D3" w:rsidR="00D4628E">
            <w:rPr>
              <w:lang w:val="en-GB"/>
            </w:rPr>
            <w:t xml:space="preserve"> measure in the CID annex) </w:t>
          </w:r>
          <w:r w:rsidRPr="247888D3" w:rsidR="00D4628E">
            <w:rPr>
              <w:lang w:val="en-GB"/>
            </w:rPr>
            <w:t>was  satisfactorily</w:t>
          </w:r>
          <w:r w:rsidRPr="247888D3" w:rsidR="00D4628E">
            <w:rPr>
              <w:lang w:val="en-GB"/>
            </w:rPr>
            <w:t xml:space="preserve"> fulfilled. This document shall include as an annex the </w:t>
          </w:r>
          <w:r w:rsidRPr="247888D3" w:rsidR="00D4628E">
            <w:rPr>
              <w:lang w:val="en-GB"/>
            </w:rPr>
            <w:t>following  documentary</w:t>
          </w:r>
          <w:r w:rsidRPr="247888D3" w:rsidR="00D4628E">
            <w:rPr>
              <w:lang w:val="en-GB"/>
            </w:rPr>
            <w:t xml:space="preserve"> evidence: copy of and a link to </w:t>
          </w:r>
          <w:r w:rsidRPr="247888D3" w:rsidR="00D4628E">
            <w:rPr>
              <w:lang w:val="en-GB"/>
            </w:rPr>
            <w:t>the  published</w:t>
          </w:r>
          <w:r w:rsidRPr="247888D3" w:rsidR="00D4628E">
            <w:rPr>
              <w:lang w:val="en-GB"/>
            </w:rPr>
            <w:t xml:space="preserve"> report endorsed by Cabinet of the </w:t>
          </w:r>
          <w:r w:rsidRPr="247888D3" w:rsidR="00D4628E">
            <w:rPr>
              <w:lang w:val="en-GB"/>
            </w:rPr>
            <w:t>Flemish  Minister</w:t>
          </w:r>
          <w:r w:rsidRPr="247888D3" w:rsidR="00D4628E">
            <w:rPr>
              <w:lang w:val="en-GB"/>
            </w:rPr>
            <w:t xml:space="preserve"> for Justice and Enforcement, </w:t>
          </w:r>
          <w:r w:rsidRPr="247888D3" w:rsidR="00D4628E">
            <w:rPr>
              <w:lang w:val="en-GB"/>
            </w:rPr>
            <w:t>Environment,  Energy</w:t>
          </w:r>
          <w:r w:rsidRPr="247888D3" w:rsidR="00D4628E">
            <w:rPr>
              <w:lang w:val="en-GB"/>
            </w:rPr>
            <w:t xml:space="preserve"> and Tourism."</w:t>
          </w:r>
        </w:sdtContent>
        <w:sdtEndPr>
          <w:rPr>
            <w:lang w:val="en-GB"/>
          </w:rPr>
        </w:sdtEndPr>
      </w:sdt>
      <w:r w:rsidRPr="247888D3" w:rsidR="006F506D">
        <w:rPr>
          <w:lang w:val="en-GB"/>
        </w:rPr>
        <w:t xml:space="preserve"> </w:t>
      </w:r>
      <w:bookmarkEnd w:id="1"/>
    </w:p>
    <w:p w:rsidRPr="007B7317" w:rsidR="00D4628E" w:rsidP="247888D3" w:rsidRDefault="00D4628E" w14:paraId="601DD1B3" w14:textId="77777777" w14:noSpellErr="1">
      <w:pPr>
        <w:pBdr>
          <w:top w:val="single" w:color="FF000000" w:sz="4" w:space="1"/>
          <w:left w:val="single" w:color="FF000000" w:sz="4" w:space="4"/>
          <w:bottom w:val="single" w:color="FF000000" w:sz="4" w:space="1"/>
          <w:right w:val="single" w:color="FF000000" w:sz="4" w:space="4"/>
        </w:pBdr>
        <w:jc w:val="both"/>
        <w:rPr>
          <w:lang w:val="en-GB"/>
        </w:rPr>
      </w:pPr>
    </w:p>
    <w:p w:rsidRPr="001804ED" w:rsidR="00F91B2C" w:rsidP="247888D3" w:rsidRDefault="001576BD" w14:paraId="17A28844" w14:textId="77777777" w14:noSpellErr="1">
      <w:pPr>
        <w:jc w:val="both"/>
        <w:rPr>
          <w:b w:val="1"/>
          <w:bCs w:val="1"/>
          <w:u w:val="single"/>
          <w:lang w:val="en-US"/>
        </w:rPr>
      </w:pPr>
      <w:r w:rsidRPr="247888D3" w:rsidR="001576BD">
        <w:rPr>
          <w:b w:val="1"/>
          <w:bCs w:val="1"/>
          <w:u w:val="single"/>
          <w:lang w:val="en-US"/>
        </w:rPr>
        <w:t xml:space="preserve">A. </w:t>
      </w:r>
      <w:r w:rsidRPr="247888D3" w:rsidR="002B40F1">
        <w:rPr>
          <w:b w:val="1"/>
          <w:bCs w:val="1"/>
          <w:u w:val="single"/>
          <w:lang w:val="en-US"/>
        </w:rPr>
        <w:t>E</w:t>
      </w:r>
      <w:r w:rsidRPr="247888D3" w:rsidR="00F91B2C">
        <w:rPr>
          <w:b w:val="1"/>
          <w:bCs w:val="1"/>
          <w:u w:val="single"/>
          <w:lang w:val="en-US"/>
        </w:rPr>
        <w:t>vidence provided:</w:t>
      </w:r>
    </w:p>
    <w:p w:rsidRPr="001804ED" w:rsidR="00C455FB" w:rsidP="009A4DA9" w:rsidRDefault="00E01045" w14:paraId="441795E3" w14:textId="44A37A8B">
      <w:pPr>
        <w:jc w:val="both"/>
        <w:rPr>
          <w:lang w:val="en-GB"/>
        </w:rPr>
      </w:pPr>
      <w:r w:rsidRPr="247888D3" w:rsidR="00E01045">
        <w:rPr>
          <w:lang w:val="en-US"/>
        </w:rPr>
        <w:t>The Cabinet of the F</w:t>
      </w:r>
      <w:r w:rsidRPr="247888D3" w:rsidR="00E01045">
        <w:rPr>
          <w:lang w:val="en-US"/>
        </w:rPr>
        <w:t xml:space="preserve">lemish Minister for </w:t>
      </w:r>
      <w:r w:rsidRPr="247888D3" w:rsidR="00E01045">
        <w:rPr>
          <w:lang w:val="en-GB"/>
        </w:rPr>
        <w:t xml:space="preserve">Justice and Enforcement, Environment, Energy and </w:t>
      </w:r>
      <w:r w:rsidRPr="247888D3" w:rsidR="00E01045">
        <w:rPr>
          <w:lang w:val="en-GB"/>
        </w:rPr>
        <w:t xml:space="preserve">Tourism  </w:t>
      </w:r>
      <w:r w:rsidRPr="247888D3" w:rsidR="00E01045">
        <w:rPr>
          <w:lang w:val="en-GB"/>
        </w:rPr>
        <w:t>produced</w:t>
      </w:r>
      <w:r w:rsidRPr="247888D3" w:rsidR="00E01045">
        <w:rPr>
          <w:lang w:val="en-GB"/>
        </w:rPr>
        <w:t xml:space="preserve"> three reports</w:t>
      </w:r>
      <w:r w:rsidRPr="247888D3" w:rsidR="00C455FB">
        <w:rPr>
          <w:lang w:val="en-GB"/>
        </w:rPr>
        <w:t xml:space="preserve"> (concept note’s)</w:t>
      </w:r>
      <w:r w:rsidRPr="247888D3" w:rsidR="00E01045">
        <w:rPr>
          <w:lang w:val="en-GB"/>
        </w:rPr>
        <w:t xml:space="preserve"> on simplifying the most important procedures: </w:t>
      </w:r>
      <w:r w:rsidRPr="247888D3" w:rsidR="00E01045">
        <w:rPr>
          <w:lang w:val="en-GB"/>
        </w:rPr>
        <w:t>regarding</w:t>
      </w:r>
      <w:r w:rsidRPr="247888D3" w:rsidR="00E01045">
        <w:rPr>
          <w:lang w:val="en-GB"/>
        </w:rPr>
        <w:t xml:space="preserve"> environmental impact assessment, permits and a new procedure for the environmental decision</w:t>
      </w:r>
      <w:r w:rsidRPr="247888D3" w:rsidR="00E01045">
        <w:rPr>
          <w:lang w:val="en-GB"/>
        </w:rPr>
        <w:t xml:space="preserve"> (</w:t>
      </w:r>
      <w:r w:rsidRPr="247888D3" w:rsidR="00E01045">
        <w:rPr>
          <w:lang w:val="en-GB"/>
        </w:rPr>
        <w:t>omgevingsbesluit</w:t>
      </w:r>
      <w:r w:rsidRPr="247888D3" w:rsidR="00E01045">
        <w:rPr>
          <w:lang w:val="en-GB"/>
        </w:rPr>
        <w:t>)</w:t>
      </w:r>
      <w:r w:rsidRPr="247888D3" w:rsidR="00E01045">
        <w:rPr>
          <w:lang w:val="en-GB"/>
        </w:rPr>
        <w:t>.</w:t>
      </w:r>
      <w:r w:rsidRPr="247888D3" w:rsidR="00E01045">
        <w:rPr>
          <w:lang w:val="en-GB"/>
        </w:rPr>
        <w:t xml:space="preserve"> These rep</w:t>
      </w:r>
      <w:r w:rsidRPr="247888D3" w:rsidR="00C455FB">
        <w:rPr>
          <w:lang w:val="en-GB"/>
        </w:rPr>
        <w:t xml:space="preserve">orts were accepted by the </w:t>
      </w:r>
      <w:r w:rsidRPr="247888D3" w:rsidR="00C455FB">
        <w:rPr>
          <w:lang w:val="en-GB"/>
        </w:rPr>
        <w:t>Flemisch</w:t>
      </w:r>
      <w:r w:rsidRPr="247888D3" w:rsidR="00C455FB">
        <w:rPr>
          <w:lang w:val="en-GB"/>
        </w:rPr>
        <w:t xml:space="preserve"> government on 2022 11 02</w:t>
      </w:r>
      <w:r w:rsidR="00C455FB">
        <w:rPr/>
        <w:t xml:space="preserve"> </w:t>
      </w:r>
      <w:r w:rsidRPr="247888D3" w:rsidR="00C455FB">
        <w:rPr>
          <w:lang w:val="en-GB"/>
        </w:rPr>
        <w:t>and are attached here as an appendix</w:t>
      </w:r>
      <w:r w:rsidRPr="247888D3" w:rsidR="004548D5">
        <w:rPr>
          <w:lang w:val="en-GB"/>
        </w:rPr>
        <w:t xml:space="preserve"> 1, 2 and 3</w:t>
      </w:r>
      <w:r w:rsidRPr="247888D3" w:rsidR="00C455FB">
        <w:rPr>
          <w:lang w:val="en-GB"/>
        </w:rPr>
        <w:t>. T</w:t>
      </w:r>
      <w:r w:rsidRPr="247888D3" w:rsidR="00C455FB">
        <w:rPr>
          <w:lang w:val="en-GB"/>
        </w:rPr>
        <w:t xml:space="preserve">he reports </w:t>
      </w:r>
      <w:r w:rsidRPr="247888D3" w:rsidR="00C455FB">
        <w:rPr>
          <w:lang w:val="en-GB"/>
        </w:rPr>
        <w:t>contain</w:t>
      </w:r>
      <w:r w:rsidRPr="247888D3" w:rsidR="00C455FB">
        <w:rPr>
          <w:lang w:val="en-GB"/>
        </w:rPr>
        <w:t xml:space="preserve"> in detail what adjustments will be made to the procedures and what </w:t>
      </w:r>
      <w:r w:rsidRPr="247888D3" w:rsidR="00C455FB">
        <w:rPr>
          <w:lang w:val="en-GB"/>
        </w:rPr>
        <w:t xml:space="preserve">other measures will be taken. </w:t>
      </w:r>
    </w:p>
    <w:bookmarkStart w:name="_Hlk121308507" w:displacedByCustomXml="next" w:id="2"/>
    <w:sdt>
      <w:sdtPr>
        <w:alias w:val="Evidence"/>
        <w:tag w:val="Evidence"/>
        <w:id w:val="1153945706"/>
        <w:placeholder>
          <w:docPart w:val="DefaultPlaceholder_-1854013440"/>
        </w:placeholder>
        <w:text w:multiLine="1"/>
        <w:rPr>
          <w:i w:val="1"/>
          <w:iCs w:val="1"/>
          <w:lang w:val="en-US"/>
        </w:rPr>
      </w:sdtPr>
      <w:sdtContent>
        <w:p w:rsidR="006F506D" w:rsidP="247888D3" w:rsidRDefault="00E01045" w14:paraId="75E318A6" w14:textId="303C32DA">
          <w:pPr>
            <w:jc w:val="both"/>
            <w:rPr>
              <w:i w:val="1"/>
              <w:iCs w:val="1"/>
              <w:lang w:val="en-GB"/>
            </w:rPr>
          </w:pPr>
          <w:r>
            <w:br/>
          </w:r>
          <w:r w:rsidRPr="247888D3" w:rsidR="00E01045">
            <w:rPr>
              <w:i w:val="1"/>
              <w:iCs w:val="1"/>
              <w:lang w:val="en-US"/>
            </w:rPr>
            <w:t xml:space="preserve">1. VR 2022 1102 MED.0046-1 </w:t>
          </w:r>
          <w:r w:rsidRPr="247888D3" w:rsidR="00E01045">
            <w:rPr>
              <w:i w:val="1"/>
              <w:iCs w:val="1"/>
              <w:lang w:val="en-US"/>
            </w:rPr>
            <w:t>Conceptnota</w:t>
          </w:r>
          <w:r w:rsidRPr="247888D3" w:rsidR="00E01045">
            <w:rPr>
              <w:i w:val="1"/>
              <w:iCs w:val="1"/>
              <w:lang w:val="en-US"/>
            </w:rPr>
            <w:t xml:space="preserve"> </w:t>
          </w:r>
          <w:r w:rsidRPr="247888D3" w:rsidR="00E01045">
            <w:rPr>
              <w:i w:val="1"/>
              <w:iCs w:val="1"/>
              <w:lang w:val="en-US"/>
            </w:rPr>
            <w:t>modernisering</w:t>
          </w:r>
          <w:r w:rsidRPr="247888D3" w:rsidR="00E01045">
            <w:rPr>
              <w:i w:val="1"/>
              <w:iCs w:val="1"/>
              <w:lang w:val="en-US"/>
            </w:rPr>
            <w:t xml:space="preserve"> </w:t>
          </w:r>
          <w:r w:rsidRPr="247888D3" w:rsidR="00E01045">
            <w:rPr>
              <w:i w:val="1"/>
              <w:iCs w:val="1"/>
              <w:lang w:val="en-US"/>
            </w:rPr>
            <w:t>mer</w:t>
          </w:r>
          <w:r w:rsidRPr="247888D3" w:rsidR="00E01045">
            <w:rPr>
              <w:i w:val="1"/>
              <w:iCs w:val="1"/>
              <w:lang w:val="en-US"/>
            </w:rPr>
            <w:t xml:space="preserve"> - mededelingBIS.pdf</w:t>
          </w:r>
          <w:r>
            <w:br/>
          </w:r>
          <w:r w:rsidRPr="247888D3" w:rsidR="00E01045">
            <w:rPr>
              <w:i w:val="1"/>
              <w:iCs w:val="1"/>
              <w:lang w:val="en-US"/>
            </w:rPr>
            <w:t xml:space="preserve">2. VR 2022 1102 MED.0045-1 </w:t>
          </w:r>
          <w:r w:rsidRPr="247888D3" w:rsidR="00E01045">
            <w:rPr>
              <w:i w:val="1"/>
              <w:iCs w:val="1"/>
              <w:lang w:val="en-US"/>
            </w:rPr>
            <w:t>Conceptnota</w:t>
          </w:r>
          <w:r w:rsidRPr="247888D3" w:rsidR="00E01045">
            <w:rPr>
              <w:i w:val="1"/>
              <w:iCs w:val="1"/>
              <w:lang w:val="en-US"/>
            </w:rPr>
            <w:t xml:space="preserve"> </w:t>
          </w:r>
          <w:r w:rsidRPr="247888D3" w:rsidR="00E01045">
            <w:rPr>
              <w:i w:val="1"/>
              <w:iCs w:val="1"/>
              <w:lang w:val="en-US"/>
            </w:rPr>
            <w:t>omgevingsvergunningsdecreet</w:t>
          </w:r>
          <w:r w:rsidRPr="247888D3" w:rsidR="00E01045">
            <w:rPr>
              <w:i w:val="1"/>
              <w:iCs w:val="1"/>
              <w:lang w:val="en-US"/>
            </w:rPr>
            <w:t xml:space="preserve"> -</w:t>
          </w:r>
          <w:r>
            <w:br/>
          </w:r>
          <w:r w:rsidRPr="247888D3" w:rsidR="00E01045">
            <w:rPr>
              <w:i w:val="1"/>
              <w:iCs w:val="1"/>
              <w:lang w:val="en-US"/>
            </w:rPr>
            <w:t>mededelingTER.pdf</w:t>
          </w:r>
          <w:r>
            <w:br/>
          </w:r>
          <w:r w:rsidRPr="247888D3" w:rsidR="00E01045">
            <w:rPr>
              <w:i w:val="1"/>
              <w:iCs w:val="1"/>
              <w:lang w:val="en-US"/>
            </w:rPr>
            <w:t xml:space="preserve">3. VR 2022 1102 MED.0044-1 </w:t>
          </w:r>
          <w:r w:rsidRPr="247888D3" w:rsidR="00E01045">
            <w:rPr>
              <w:i w:val="1"/>
              <w:iCs w:val="1"/>
              <w:lang w:val="en-US"/>
            </w:rPr>
            <w:t>Conceptnota</w:t>
          </w:r>
          <w:r w:rsidRPr="247888D3" w:rsidR="00E01045">
            <w:rPr>
              <w:i w:val="1"/>
              <w:iCs w:val="1"/>
              <w:lang w:val="en-US"/>
            </w:rPr>
            <w:t xml:space="preserve"> </w:t>
          </w:r>
          <w:r w:rsidRPr="247888D3" w:rsidR="00E01045">
            <w:rPr>
              <w:i w:val="1"/>
              <w:iCs w:val="1"/>
              <w:lang w:val="en-US"/>
            </w:rPr>
            <w:t>omgevingsbesluit</w:t>
          </w:r>
          <w:r w:rsidRPr="247888D3" w:rsidR="00E01045">
            <w:rPr>
              <w:i w:val="1"/>
              <w:iCs w:val="1"/>
              <w:lang w:val="en-US"/>
            </w:rPr>
            <w:t xml:space="preserve"> - mededelingBIS.pdf</w:t>
          </w:r>
          <w:r>
            <w:br/>
          </w:r>
          <w:r w:rsidRPr="247888D3" w:rsidR="00E01045">
            <w:rPr>
              <w:i w:val="1"/>
              <w:iCs w:val="1"/>
              <w:lang w:val="en-US"/>
            </w:rPr>
            <w:t xml:space="preserve">4. Sneller </w:t>
          </w:r>
          <w:r w:rsidRPr="247888D3" w:rsidR="00E01045">
            <w:rPr>
              <w:i w:val="1"/>
              <w:iCs w:val="1"/>
              <w:lang w:val="en-US"/>
            </w:rPr>
            <w:t>en</w:t>
          </w:r>
          <w:r w:rsidRPr="247888D3" w:rsidR="00E01045">
            <w:rPr>
              <w:i w:val="1"/>
              <w:iCs w:val="1"/>
              <w:lang w:val="en-US"/>
            </w:rPr>
            <w:t xml:space="preserve"> </w:t>
          </w:r>
          <w:r w:rsidRPr="247888D3" w:rsidR="00E01045">
            <w:rPr>
              <w:i w:val="1"/>
              <w:iCs w:val="1"/>
              <w:lang w:val="en-US"/>
            </w:rPr>
            <w:t>beter</w:t>
          </w:r>
          <w:r w:rsidRPr="247888D3" w:rsidR="00E01045">
            <w:rPr>
              <w:i w:val="1"/>
              <w:iCs w:val="1"/>
              <w:lang w:val="en-US"/>
            </w:rPr>
            <w:t xml:space="preserve"> </w:t>
          </w:r>
          <w:r w:rsidRPr="247888D3" w:rsidR="00E01045">
            <w:rPr>
              <w:i w:val="1"/>
              <w:iCs w:val="1"/>
              <w:lang w:val="en-US"/>
            </w:rPr>
            <w:t>notitites</w:t>
          </w:r>
          <w:r w:rsidRPr="247888D3" w:rsidR="00E01045">
            <w:rPr>
              <w:i w:val="1"/>
              <w:iCs w:val="1"/>
              <w:lang w:val="en-US"/>
            </w:rPr>
            <w:t xml:space="preserve"> </w:t>
          </w:r>
          <w:r w:rsidRPr="247888D3" w:rsidR="00E01045">
            <w:rPr>
              <w:i w:val="1"/>
              <w:iCs w:val="1"/>
              <w:lang w:val="en-US"/>
            </w:rPr>
            <w:t>overleg</w:t>
          </w:r>
          <w:r w:rsidRPr="247888D3" w:rsidR="00E01045">
            <w:rPr>
              <w:i w:val="1"/>
              <w:iCs w:val="1"/>
              <w:lang w:val="en-US"/>
            </w:rPr>
            <w:t xml:space="preserve"> 2020 12 04.docx</w:t>
          </w:r>
          <w:r>
            <w:br/>
          </w:r>
          <w:r w:rsidRPr="247888D3" w:rsidR="00E01045">
            <w:rPr>
              <w:i w:val="1"/>
              <w:iCs w:val="1"/>
              <w:lang w:val="en-US"/>
            </w:rPr>
            <w:t xml:space="preserve">5. MP 193 Project </w:t>
          </w:r>
          <w:r w:rsidRPr="247888D3" w:rsidR="00E01045">
            <w:rPr>
              <w:i w:val="1"/>
              <w:iCs w:val="1"/>
              <w:lang w:val="en-US"/>
            </w:rPr>
            <w:t>sneller</w:t>
          </w:r>
          <w:r w:rsidRPr="247888D3" w:rsidR="00E01045">
            <w:rPr>
              <w:i w:val="1"/>
              <w:iCs w:val="1"/>
              <w:lang w:val="en-US"/>
            </w:rPr>
            <w:t xml:space="preserve"> </w:t>
          </w:r>
          <w:r w:rsidRPr="247888D3" w:rsidR="00E01045">
            <w:rPr>
              <w:i w:val="1"/>
              <w:iCs w:val="1"/>
              <w:lang w:val="en-US"/>
            </w:rPr>
            <w:t>en</w:t>
          </w:r>
          <w:r w:rsidRPr="247888D3" w:rsidR="00E01045">
            <w:rPr>
              <w:i w:val="1"/>
              <w:iCs w:val="1"/>
              <w:lang w:val="en-US"/>
            </w:rPr>
            <w:t xml:space="preserve"> beter_DEF_administratie.pdf</w:t>
          </w:r>
        </w:p>
      </w:sdtContent>
      <w:sdtEndPr>
        <w:rPr>
          <w:i w:val="1"/>
          <w:iCs w:val="1"/>
          <w:lang w:val="en-US"/>
        </w:rPr>
      </w:sdtEndPr>
    </w:sdt>
    <w:bookmarkEnd w:id="2"/>
    <w:p w:rsidR="002B2C14" w:rsidP="247888D3" w:rsidRDefault="002B2C14" w14:paraId="627C6659" w14:textId="77777777" w14:noSpellErr="1">
      <w:pPr>
        <w:jc w:val="both"/>
        <w:rPr>
          <w:b w:val="1"/>
          <w:bCs w:val="1"/>
          <w:u w:val="single"/>
          <w:lang w:val="en-GB"/>
        </w:rPr>
      </w:pPr>
      <w:r w:rsidRPr="247888D3">
        <w:rPr>
          <w:b w:val="1"/>
          <w:bCs w:val="1"/>
          <w:u w:val="single"/>
          <w:lang w:val="en-GB"/>
        </w:rPr>
        <w:br w:type="page"/>
      </w:r>
    </w:p>
    <w:p w:rsidRPr="00757733" w:rsidR="00F91B2C" w:rsidP="247888D3" w:rsidRDefault="001576BD" w14:paraId="596F53E6" w14:textId="77777777" w14:noSpellErr="1">
      <w:pPr>
        <w:jc w:val="both"/>
        <w:rPr>
          <w:b w:val="1"/>
          <w:bCs w:val="1"/>
          <w:u w:val="single"/>
          <w:lang w:val="en-GB"/>
        </w:rPr>
      </w:pPr>
      <w:r w:rsidRPr="247888D3" w:rsidR="001576BD">
        <w:rPr>
          <w:b w:val="1"/>
          <w:bCs w:val="1"/>
          <w:u w:val="single"/>
          <w:lang w:val="en-GB"/>
        </w:rPr>
        <w:t xml:space="preserve">B. </w:t>
      </w:r>
      <w:r w:rsidRPr="247888D3" w:rsidR="00F91B2C">
        <w:rPr>
          <w:b w:val="1"/>
          <w:bCs w:val="1"/>
          <w:u w:val="single"/>
          <w:lang w:val="en-GB"/>
        </w:rPr>
        <w:t>Detailed justification:</w:t>
      </w:r>
    </w:p>
    <w:p w:rsidR="00B8407A" w:rsidP="247888D3" w:rsidRDefault="00333664" w14:paraId="43BF9BAD" w14:textId="18F8D682">
      <w:pPr>
        <w:pBdr>
          <w:top w:val="single" w:color="FF000000" w:sz="4" w:space="1"/>
          <w:left w:val="single" w:color="FF000000" w:sz="4" w:space="4"/>
          <w:bottom w:val="single" w:color="FF000000" w:sz="4" w:space="1"/>
          <w:right w:val="single" w:color="FF000000" w:sz="4" w:space="4"/>
        </w:pBdr>
        <w:jc w:val="both"/>
        <w:rPr>
          <w:b w:val="1"/>
          <w:bCs w:val="1"/>
          <w:i w:val="1"/>
          <w:iCs w:val="1"/>
          <w:lang w:val="en-GB"/>
        </w:rPr>
      </w:pPr>
      <w:r w:rsidRPr="247888D3" w:rsidR="00333664">
        <w:rPr>
          <w:i w:val="1"/>
          <w:iCs w:val="1"/>
          <w:lang w:val="en-GB"/>
        </w:rPr>
        <w:t>[</w:t>
      </w:r>
      <w:r w:rsidRPr="247888D3" w:rsidR="00F91B2C">
        <w:rPr>
          <w:i w:val="1"/>
          <w:iCs w:val="1"/>
          <w:lang w:val="en-GB"/>
        </w:rPr>
        <w:t xml:space="preserve">Explain clearly </w:t>
      </w:r>
      <w:r w:rsidRPr="247888D3" w:rsidR="003724C6">
        <w:rPr>
          <w:i w:val="1"/>
          <w:iCs w:val="1"/>
          <w:lang w:val="en-GB"/>
        </w:rPr>
        <w:t>how the achieve</w:t>
      </w:r>
      <w:r w:rsidRPr="247888D3" w:rsidR="0057538D">
        <w:rPr>
          <w:i w:val="1"/>
          <w:iCs w:val="1"/>
          <w:lang w:val="en-GB"/>
        </w:rPr>
        <w:t xml:space="preserve">ment of the milestone/target </w:t>
      </w:r>
      <w:r w:rsidRPr="247888D3" w:rsidR="00680F49">
        <w:rPr>
          <w:i w:val="1"/>
          <w:iCs w:val="1"/>
          <w:lang w:val="en-GB"/>
        </w:rPr>
        <w:t xml:space="preserve">is </w:t>
      </w:r>
      <w:r w:rsidRPr="247888D3" w:rsidR="00680F49">
        <w:rPr>
          <w:i w:val="1"/>
          <w:iCs w:val="1"/>
          <w:lang w:val="en-GB"/>
        </w:rPr>
        <w:t>demonstrated</w:t>
      </w:r>
      <w:r w:rsidRPr="247888D3" w:rsidR="00680F49">
        <w:rPr>
          <w:i w:val="1"/>
          <w:iCs w:val="1"/>
          <w:lang w:val="en-GB"/>
        </w:rPr>
        <w:t xml:space="preserve"> by the evidence provided</w:t>
      </w:r>
      <w:r w:rsidRPr="247888D3" w:rsidR="00297677">
        <w:rPr>
          <w:i w:val="1"/>
          <w:iCs w:val="1"/>
          <w:lang w:val="en-GB"/>
        </w:rPr>
        <w:t xml:space="preserve">, </w:t>
      </w:r>
      <w:r w:rsidRPr="247888D3" w:rsidR="00297677">
        <w:rPr>
          <w:b w:val="1"/>
          <w:bCs w:val="1"/>
          <w:i w:val="1"/>
          <w:iCs w:val="1"/>
          <w:lang w:val="en-GB"/>
        </w:rPr>
        <w:t xml:space="preserve">covering </w:t>
      </w:r>
      <w:r w:rsidRPr="247888D3" w:rsidR="002B2C14">
        <w:rPr>
          <w:b w:val="1"/>
          <w:bCs w:val="1"/>
          <w:i w:val="1"/>
          <w:iCs w:val="1"/>
          <w:lang w:val="en-GB"/>
        </w:rPr>
        <w:t>ALL</w:t>
      </w:r>
      <w:r w:rsidRPr="247888D3" w:rsidR="00297677">
        <w:rPr>
          <w:b w:val="1"/>
          <w:bCs w:val="1"/>
          <w:i w:val="1"/>
          <w:iCs w:val="1"/>
          <w:lang w:val="en-GB"/>
        </w:rPr>
        <w:t xml:space="preserve"> elements of the milestone</w:t>
      </w:r>
      <w:r w:rsidRPr="247888D3" w:rsidR="367017FF">
        <w:rPr>
          <w:b w:val="1"/>
          <w:bCs w:val="1"/>
          <w:i w:val="1"/>
          <w:iCs w:val="1"/>
          <w:lang w:val="en-GB"/>
        </w:rPr>
        <w:t>/target</w:t>
      </w:r>
      <w:r w:rsidRPr="247888D3" w:rsidR="00BE5A63">
        <w:rPr>
          <w:b w:val="1"/>
          <w:bCs w:val="1"/>
          <w:i w:val="1"/>
          <w:iCs w:val="1"/>
          <w:lang w:val="en-GB"/>
        </w:rPr>
        <w:t xml:space="preserve">. </w:t>
      </w:r>
      <w:r w:rsidRPr="247888D3" w:rsidR="00BE5A63">
        <w:rPr>
          <w:i w:val="1"/>
          <w:iCs w:val="1"/>
          <w:lang w:val="en-GB"/>
        </w:rPr>
        <w:t xml:space="preserve"> </w:t>
      </w:r>
      <w:r w:rsidRPr="247888D3" w:rsidR="00BE5A63">
        <w:rPr>
          <w:i w:val="1"/>
          <w:iCs w:val="1"/>
          <w:lang w:val="en-GB"/>
        </w:rPr>
        <w:t xml:space="preserve">(e.g. the fact that </w:t>
      </w:r>
      <w:r w:rsidRPr="247888D3" w:rsidR="00BE5A63">
        <w:rPr>
          <w:i w:val="1"/>
          <w:iCs w:val="1"/>
          <w:lang w:val="en-GB"/>
        </w:rPr>
        <w:t>(</w:t>
      </w:r>
      <w:r w:rsidRPr="247888D3" w:rsidR="00BE5A63">
        <w:rPr>
          <w:i w:val="1"/>
          <w:iCs w:val="1"/>
          <w:lang w:val="en-GB"/>
        </w:rPr>
        <w:t>i</w:t>
      </w:r>
      <w:r w:rsidRPr="247888D3" w:rsidR="00BE5A63">
        <w:rPr>
          <w:i w:val="1"/>
          <w:iCs w:val="1"/>
          <w:lang w:val="en-GB"/>
        </w:rPr>
        <w:t xml:space="preserve">) a certain </w:t>
      </w:r>
      <w:r w:rsidRPr="247888D3" w:rsidR="00BE5A63">
        <w:rPr>
          <w:i w:val="1"/>
          <w:iCs w:val="1"/>
          <w:u w:val="single"/>
          <w:lang w:val="en-GB"/>
        </w:rPr>
        <w:t>institution</w:t>
      </w:r>
      <w:r w:rsidRPr="247888D3" w:rsidR="00BE5A63">
        <w:rPr>
          <w:i w:val="1"/>
          <w:iCs w:val="1"/>
          <w:lang w:val="en-GB"/>
        </w:rPr>
        <w:t xml:space="preserve"> had (ii) to </w:t>
      </w:r>
      <w:r w:rsidRPr="247888D3" w:rsidR="00BE5A63">
        <w:rPr>
          <w:i w:val="1"/>
          <w:iCs w:val="1"/>
          <w:u w:val="single"/>
          <w:lang w:val="en-GB"/>
        </w:rPr>
        <w:t>accomplish</w:t>
      </w:r>
      <w:r w:rsidRPr="247888D3" w:rsidR="00BE5A63">
        <w:rPr>
          <w:i w:val="1"/>
          <w:iCs w:val="1"/>
          <w:lang w:val="en-GB"/>
        </w:rPr>
        <w:t xml:space="preserve"> something (iii) in </w:t>
      </w:r>
      <w:r w:rsidRPr="247888D3" w:rsidR="00BE5A63">
        <w:rPr>
          <w:i w:val="1"/>
          <w:iCs w:val="1"/>
          <w:u w:val="single"/>
          <w:lang w:val="en-GB"/>
        </w:rPr>
        <w:t>a certain w</w:t>
      </w:r>
      <w:r w:rsidRPr="247888D3" w:rsidR="00BE5A63">
        <w:rPr>
          <w:i w:val="1"/>
          <w:iCs w:val="1"/>
          <w:lang w:val="en-GB"/>
        </w:rPr>
        <w:t xml:space="preserve">ay in order (iv) to </w:t>
      </w:r>
      <w:r w:rsidRPr="247888D3" w:rsidR="00BE5A63">
        <w:rPr>
          <w:i w:val="1"/>
          <w:iCs w:val="1"/>
          <w:u w:val="single"/>
          <w:lang w:val="en-GB"/>
        </w:rPr>
        <w:t>achieve a certain goal</w:t>
      </w:r>
      <w:r w:rsidRPr="247888D3" w:rsidR="00BE5A63">
        <w:rPr>
          <w:i w:val="1"/>
          <w:iCs w:val="1"/>
          <w:lang w:val="en-GB"/>
        </w:rPr>
        <w:t xml:space="preserve"> (v) </w:t>
      </w:r>
      <w:r w:rsidRPr="247888D3" w:rsidR="00BE5A63">
        <w:rPr>
          <w:i w:val="1"/>
          <w:iCs w:val="1"/>
          <w:u w:val="single"/>
          <w:lang w:val="en-GB"/>
        </w:rPr>
        <w:t>by a certain date</w:t>
      </w:r>
      <w:r w:rsidRPr="247888D3" w:rsidR="00BE5A63">
        <w:rPr>
          <w:i w:val="1"/>
          <w:iCs w:val="1"/>
          <w:u w:val="single"/>
          <w:lang w:val="en-GB"/>
        </w:rPr>
        <w:t>)</w:t>
      </w:r>
      <w:r w:rsidRPr="247888D3" w:rsidR="00297677">
        <w:rPr>
          <w:i w:val="1"/>
          <w:iCs w:val="1"/>
          <w:lang w:val="en-GB"/>
        </w:rPr>
        <w:t>.</w:t>
      </w:r>
      <w:r w:rsidRPr="247888D3" w:rsidR="00B33F95">
        <w:rPr>
          <w:i w:val="1"/>
          <w:iCs w:val="1"/>
          <w:lang w:val="en-GB"/>
        </w:rPr>
        <w:t xml:space="preserve"> </w:t>
      </w:r>
      <w:r w:rsidRPr="247888D3" w:rsidR="00297677">
        <w:rPr>
          <w:i w:val="1"/>
          <w:iCs w:val="1"/>
          <w:lang w:val="en-GB"/>
        </w:rPr>
        <w:t>T</w:t>
      </w:r>
      <w:r w:rsidRPr="247888D3" w:rsidR="00E87651">
        <w:rPr>
          <w:i w:val="1"/>
          <w:iCs w:val="1"/>
          <w:lang w:val="en-GB"/>
        </w:rPr>
        <w:t xml:space="preserve">he Commission is </w:t>
      </w:r>
      <w:r w:rsidRPr="247888D3" w:rsidR="00B33F95">
        <w:rPr>
          <w:i w:val="1"/>
          <w:iCs w:val="1"/>
          <w:lang w:val="en-GB"/>
        </w:rPr>
        <w:t xml:space="preserve">looking </w:t>
      </w:r>
      <w:r w:rsidRPr="247888D3" w:rsidR="00B33F95">
        <w:rPr>
          <w:b w:val="1"/>
          <w:bCs w:val="1"/>
          <w:i w:val="1"/>
          <w:iCs w:val="1"/>
          <w:lang w:val="en-GB"/>
        </w:rPr>
        <w:t xml:space="preserve">for a clear link between the elements </w:t>
      </w:r>
      <w:r w:rsidRPr="247888D3" w:rsidR="002B5D77">
        <w:rPr>
          <w:b w:val="1"/>
          <w:bCs w:val="1"/>
          <w:i w:val="1"/>
          <w:iCs w:val="1"/>
          <w:lang w:val="en-GB"/>
        </w:rPr>
        <w:t>of the milestone</w:t>
      </w:r>
      <w:r w:rsidRPr="247888D3" w:rsidR="47F40EF8">
        <w:rPr>
          <w:b w:val="1"/>
          <w:bCs w:val="1"/>
          <w:i w:val="1"/>
          <w:iCs w:val="1"/>
          <w:lang w:val="en-GB"/>
        </w:rPr>
        <w:t>/target</w:t>
      </w:r>
      <w:r w:rsidRPr="247888D3" w:rsidR="00B33F95">
        <w:rPr>
          <w:b w:val="1"/>
          <w:bCs w:val="1"/>
          <w:i w:val="1"/>
          <w:iCs w:val="1"/>
          <w:lang w:val="en-GB"/>
        </w:rPr>
        <w:t xml:space="preserve"> and </w:t>
      </w:r>
      <w:r w:rsidRPr="247888D3" w:rsidR="408F6FCD">
        <w:rPr>
          <w:b w:val="1"/>
          <w:bCs w:val="1"/>
          <w:i w:val="1"/>
          <w:iCs w:val="1"/>
          <w:lang w:val="en-GB"/>
        </w:rPr>
        <w:t xml:space="preserve">the </w:t>
      </w:r>
      <w:r w:rsidRPr="247888D3" w:rsidR="00B33F95">
        <w:rPr>
          <w:b w:val="1"/>
          <w:bCs w:val="1"/>
          <w:i w:val="1"/>
          <w:iCs w:val="1"/>
          <w:lang w:val="en-GB"/>
        </w:rPr>
        <w:t>evidence provided</w:t>
      </w:r>
      <w:r w:rsidRPr="247888D3" w:rsidR="00F15971">
        <w:rPr>
          <w:b w:val="1"/>
          <w:bCs w:val="1"/>
          <w:i w:val="1"/>
          <w:iCs w:val="1"/>
          <w:lang w:val="en-GB"/>
        </w:rPr>
        <w:t>.</w:t>
      </w:r>
    </w:p>
    <w:p w:rsidR="00DD174C" w:rsidP="247888D3" w:rsidRDefault="00DD174C" w14:paraId="499A7F55" w14:textId="75438093" w14:noSpellErr="1">
      <w:pPr>
        <w:pBdr>
          <w:top w:val="single" w:color="FF000000" w:sz="4" w:space="1"/>
          <w:left w:val="single" w:color="FF000000" w:sz="4" w:space="4"/>
          <w:bottom w:val="single" w:color="FF000000" w:sz="4" w:space="1"/>
          <w:right w:val="single" w:color="FF000000" w:sz="4" w:space="4"/>
        </w:pBdr>
        <w:jc w:val="both"/>
        <w:rPr>
          <w:i w:val="1"/>
          <w:iCs w:val="1"/>
          <w:lang w:val="en-US"/>
        </w:rPr>
      </w:pPr>
      <w:r w:rsidRPr="247888D3" w:rsidR="00DD174C">
        <w:rPr>
          <w:i w:val="1"/>
          <w:iCs w:val="1"/>
          <w:lang w:val="en-US"/>
        </w:rPr>
        <w:t xml:space="preserve">1) </w:t>
      </w:r>
      <w:r w:rsidRPr="247888D3" w:rsidR="00DD174C">
        <w:rPr>
          <w:i w:val="1"/>
          <w:iCs w:val="1"/>
          <w:lang w:val="en-US"/>
        </w:rPr>
        <w:t xml:space="preserve">Identify clearly which specific part(s) of the evidence in section A refer(s) to which element of the milestone/target in section </w:t>
      </w:r>
      <w:r w:rsidRPr="247888D3" w:rsidR="00DD174C">
        <w:rPr>
          <w:i w:val="1"/>
          <w:iCs w:val="1"/>
          <w:lang w:val="en-US"/>
        </w:rPr>
        <w:t>B;</w:t>
      </w:r>
      <w:r w:rsidRPr="247888D3" w:rsidR="00DD174C">
        <w:rPr>
          <w:i w:val="1"/>
          <w:iCs w:val="1"/>
          <w:lang w:val="en-US"/>
        </w:rPr>
        <w:t xml:space="preserve"> </w:t>
      </w:r>
    </w:p>
    <w:p w:rsidR="00DD174C" w:rsidP="247888D3" w:rsidRDefault="000E6997" w14:paraId="1E61FC6D" w14:textId="042BE17F" w14:noSpellErr="1">
      <w:pPr>
        <w:pBdr>
          <w:top w:val="single" w:color="FF000000" w:sz="4" w:space="1"/>
          <w:left w:val="single" w:color="FF000000" w:sz="4" w:space="4"/>
          <w:bottom w:val="single" w:color="FF000000" w:sz="4" w:space="1"/>
          <w:right w:val="single" w:color="FF000000" w:sz="4" w:space="4"/>
        </w:pBdr>
        <w:jc w:val="both"/>
        <w:rPr>
          <w:i w:val="1"/>
          <w:iCs w:val="1"/>
          <w:lang w:val="en-US"/>
        </w:rPr>
      </w:pPr>
      <w:r w:rsidRPr="247888D3" w:rsidR="000E6997">
        <w:rPr>
          <w:lang w:val="en-GB"/>
        </w:rPr>
        <w:t>T</w:t>
      </w:r>
      <w:r w:rsidRPr="247888D3" w:rsidR="000E6997">
        <w:rPr>
          <w:lang w:val="en-GB"/>
        </w:rPr>
        <w:t xml:space="preserve">he reports </w:t>
      </w:r>
      <w:r w:rsidRPr="247888D3" w:rsidR="000E6997">
        <w:rPr>
          <w:lang w:val="en-GB"/>
        </w:rPr>
        <w:t>contain</w:t>
      </w:r>
      <w:r w:rsidRPr="247888D3" w:rsidR="000E6997">
        <w:rPr>
          <w:lang w:val="en-GB"/>
        </w:rPr>
        <w:t xml:space="preserve"> in detail what adjustments will be made to the procedures and what </w:t>
      </w:r>
      <w:r w:rsidRPr="247888D3" w:rsidR="000E6997">
        <w:rPr>
          <w:lang w:val="en-GB"/>
        </w:rPr>
        <w:t>other measures will be taken.</w:t>
      </w:r>
      <w:r w:rsidRPr="247888D3" w:rsidR="000E6997">
        <w:rPr>
          <w:lang w:val="en-GB"/>
        </w:rPr>
        <w:t xml:space="preserve"> </w:t>
      </w:r>
      <w:r w:rsidRPr="247888D3" w:rsidR="00DD174C">
        <w:rPr>
          <w:i w:val="1"/>
          <w:iCs w:val="1"/>
          <w:lang w:val="en-US"/>
        </w:rPr>
        <w:t>2</w:t>
      </w:r>
      <w:r w:rsidRPr="247888D3" w:rsidR="00DD174C">
        <w:rPr>
          <w:i w:val="1"/>
          <w:iCs w:val="1"/>
          <w:lang w:val="en-US"/>
        </w:rPr>
        <w:t>) Ensure references are clear and precise (</w:t>
      </w:r>
      <w:r w:rsidRPr="247888D3" w:rsidR="00DD174C">
        <w:rPr>
          <w:i w:val="1"/>
          <w:iCs w:val="1"/>
          <w:lang w:val="en-US"/>
        </w:rPr>
        <w:t>e.g.</w:t>
      </w:r>
      <w:r w:rsidRPr="247888D3" w:rsidR="00DD174C">
        <w:rPr>
          <w:i w:val="1"/>
          <w:iCs w:val="1"/>
          <w:lang w:val="en-US"/>
        </w:rPr>
        <w:t xml:space="preserve"> specific pages/data fields/articles of law/decree, not general reference to a report, </w:t>
      </w:r>
      <w:r w:rsidRPr="247888D3" w:rsidR="00DD174C">
        <w:rPr>
          <w:i w:val="1"/>
          <w:iCs w:val="1"/>
          <w:lang w:val="en-US"/>
        </w:rPr>
        <w:t>dataset</w:t>
      </w:r>
      <w:r w:rsidRPr="247888D3" w:rsidR="00DD174C">
        <w:rPr>
          <w:i w:val="1"/>
          <w:iCs w:val="1"/>
          <w:lang w:val="en-US"/>
        </w:rPr>
        <w:t xml:space="preserve"> or law/decree)</w:t>
      </w:r>
    </w:p>
    <w:p w:rsidRPr="00A52D07" w:rsidR="003E5881" w:rsidP="247888D3" w:rsidRDefault="003E5881" w14:paraId="2CB89EA7" w14:textId="77777777">
      <w:pPr>
        <w:pStyle w:val="Lijstalinea"/>
        <w:numPr>
          <w:ilvl w:val="0"/>
          <w:numId w:val="12"/>
        </w:numPr>
        <w:pBdr>
          <w:top w:val="single" w:color="FF000000" w:sz="4" w:space="1"/>
          <w:left w:val="single" w:color="FF000000" w:sz="4" w:space="4"/>
          <w:bottom w:val="single" w:color="FF000000" w:sz="4" w:space="1"/>
          <w:right w:val="single" w:color="FF000000" w:sz="4" w:space="4"/>
        </w:pBdr>
        <w:jc w:val="both"/>
        <w:rPr>
          <w:i w:val="1"/>
          <w:iCs w:val="1"/>
          <w:lang w:val="nl-BE"/>
        </w:rPr>
      </w:pPr>
      <w:r w:rsidRPr="247888D3" w:rsidR="003E5881">
        <w:rPr>
          <w:i w:val="1"/>
          <w:iCs w:val="1"/>
          <w:lang w:val="nl-BE"/>
        </w:rPr>
        <w:t xml:space="preserve">VR 2022 1102 MED.0046-1 Conceptnota modernisering </w:t>
      </w:r>
      <w:r w:rsidRPr="247888D3" w:rsidR="003E5881">
        <w:rPr>
          <w:i w:val="1"/>
          <w:iCs w:val="1"/>
          <w:lang w:val="nl-BE"/>
        </w:rPr>
        <w:t>mer</w:t>
      </w:r>
      <w:r w:rsidRPr="247888D3" w:rsidR="003E5881">
        <w:rPr>
          <w:i w:val="1"/>
          <w:iCs w:val="1"/>
          <w:lang w:val="nl-BE"/>
        </w:rPr>
        <w:t xml:space="preserve"> - mededelingBIS.pdf</w:t>
      </w:r>
    </w:p>
    <w:p w:rsidR="003E5881" w:rsidP="247888D3" w:rsidRDefault="003E5881" w14:paraId="41AB3A4B" w14:textId="77777777" w14:noSpellErr="1">
      <w:pPr>
        <w:pBdr>
          <w:top w:val="single" w:color="FF000000" w:sz="4" w:space="1"/>
          <w:left w:val="single" w:color="FF000000" w:sz="4" w:space="4"/>
          <w:bottom w:val="single" w:color="FF000000" w:sz="4" w:space="1"/>
          <w:right w:val="single" w:color="FF000000" w:sz="4" w:space="4"/>
        </w:pBdr>
        <w:ind w:left="360"/>
        <w:rPr>
          <w:i w:val="1"/>
          <w:iCs w:val="1"/>
          <w:lang w:val="en-US"/>
        </w:rPr>
      </w:pPr>
      <w:r w:rsidRPr="247888D3" w:rsidR="003E5881">
        <w:rPr>
          <w:i w:val="1"/>
          <w:iCs w:val="1"/>
          <w:lang w:val="en-US"/>
        </w:rPr>
        <w:t>See chapter 1: “key principles o</w:t>
      </w:r>
      <w:r w:rsidRPr="247888D3" w:rsidR="003E5881">
        <w:rPr>
          <w:i w:val="1"/>
          <w:iCs w:val="1"/>
          <w:lang w:val="en-US"/>
        </w:rPr>
        <w:t>f modernization”</w:t>
      </w:r>
    </w:p>
    <w:p w:rsidR="003E5881" w:rsidP="247888D3" w:rsidRDefault="003E5881" w14:paraId="60E82FFA" w14:textId="77777777" w14:noSpellErr="1">
      <w:pPr>
        <w:pBdr>
          <w:top w:val="single" w:color="FF000000" w:sz="4" w:space="1"/>
          <w:left w:val="single" w:color="FF000000" w:sz="4" w:space="4"/>
          <w:bottom w:val="single" w:color="FF000000" w:sz="4" w:space="1"/>
          <w:right w:val="single" w:color="FF000000" w:sz="4" w:space="4"/>
        </w:pBdr>
        <w:ind w:left="360"/>
        <w:rPr>
          <w:i w:val="1"/>
          <w:iCs w:val="1"/>
          <w:lang w:val="nl-BE"/>
        </w:rPr>
      </w:pPr>
      <w:r>
        <w:br/>
      </w:r>
      <w:r w:rsidRPr="247888D3" w:rsidR="003E5881">
        <w:rPr>
          <w:i w:val="1"/>
          <w:iCs w:val="1"/>
          <w:lang w:val="nl-BE"/>
        </w:rPr>
        <w:t xml:space="preserve">2. </w:t>
      </w:r>
      <w:r w:rsidRPr="247888D3" w:rsidR="003E5881">
        <w:rPr>
          <w:i w:val="1"/>
          <w:iCs w:val="1"/>
          <w:lang w:val="nl-BE"/>
        </w:rPr>
        <w:t>VR 2022 1102 MED.0045-1 Conceptnota omgevingsvergunningsdecreet -</w:t>
      </w:r>
      <w:r>
        <w:br/>
      </w:r>
      <w:r w:rsidRPr="247888D3" w:rsidR="003E5881">
        <w:rPr>
          <w:i w:val="1"/>
          <w:iCs w:val="1"/>
          <w:lang w:val="nl-BE"/>
        </w:rPr>
        <w:t>mededelingTER.pdf</w:t>
      </w:r>
    </w:p>
    <w:p w:rsidR="003E5881" w:rsidP="247888D3" w:rsidRDefault="003E5881" w14:paraId="468576C4" w14:textId="77777777" w14:noSpellErr="1">
      <w:pPr>
        <w:pBdr>
          <w:top w:val="single" w:color="FF000000" w:sz="4" w:space="1"/>
          <w:left w:val="single" w:color="FF000000" w:sz="4" w:space="4"/>
          <w:bottom w:val="single" w:color="FF000000" w:sz="4" w:space="1"/>
          <w:right w:val="single" w:color="FF000000" w:sz="4" w:space="4"/>
        </w:pBdr>
        <w:ind w:left="360"/>
        <w:rPr>
          <w:i w:val="1"/>
          <w:iCs w:val="1"/>
          <w:lang w:val="en-US"/>
        </w:rPr>
      </w:pPr>
      <w:r w:rsidRPr="247888D3" w:rsidR="003E5881">
        <w:rPr>
          <w:i w:val="1"/>
          <w:iCs w:val="1"/>
          <w:lang w:val="en-US"/>
        </w:rPr>
        <w:t xml:space="preserve">See chapter 3 </w:t>
      </w:r>
      <w:r w:rsidRPr="247888D3" w:rsidR="003E5881">
        <w:rPr>
          <w:i w:val="1"/>
          <w:iCs w:val="1"/>
          <w:lang w:val="en-US"/>
        </w:rPr>
        <w:t>“</w:t>
      </w:r>
      <w:r w:rsidRPr="247888D3" w:rsidR="003E5881">
        <w:rPr>
          <w:i w:val="1"/>
          <w:iCs w:val="1"/>
          <w:lang w:val="en-US"/>
        </w:rPr>
        <w:t>adjustments to the regulations</w:t>
      </w:r>
      <w:r w:rsidRPr="247888D3" w:rsidR="003E5881">
        <w:rPr>
          <w:i w:val="1"/>
          <w:iCs w:val="1"/>
          <w:lang w:val="en-US"/>
        </w:rPr>
        <w:t>”</w:t>
      </w:r>
    </w:p>
    <w:p w:rsidR="003E5881" w:rsidP="247888D3" w:rsidRDefault="003E5881" w14:paraId="092A1B18" w14:textId="77777777" w14:noSpellErr="1">
      <w:pPr>
        <w:pBdr>
          <w:top w:val="single" w:color="FF000000" w:sz="4" w:space="1"/>
          <w:left w:val="single" w:color="FF000000" w:sz="4" w:space="4"/>
          <w:bottom w:val="single" w:color="FF000000" w:sz="4" w:space="1"/>
          <w:right w:val="single" w:color="FF000000" w:sz="4" w:space="4"/>
        </w:pBdr>
        <w:ind w:left="360"/>
        <w:rPr>
          <w:i w:val="1"/>
          <w:iCs w:val="1"/>
          <w:lang w:val="nl-BE"/>
        </w:rPr>
      </w:pPr>
      <w:r>
        <w:br/>
      </w:r>
      <w:r w:rsidRPr="247888D3" w:rsidR="003E5881">
        <w:rPr>
          <w:i w:val="1"/>
          <w:iCs w:val="1"/>
          <w:lang w:val="nl-BE"/>
        </w:rPr>
        <w:t xml:space="preserve">3. </w:t>
      </w:r>
      <w:r w:rsidRPr="247888D3" w:rsidR="003E5881">
        <w:rPr>
          <w:i w:val="1"/>
          <w:iCs w:val="1"/>
          <w:lang w:val="nl-BE"/>
        </w:rPr>
        <w:t>VR 2022 1102 MED.0044-1 Conceptnota omgevingsbesluit - mededelingBIS.pdf</w:t>
      </w:r>
    </w:p>
    <w:p w:rsidRPr="001804ED" w:rsidR="003E5881" w:rsidP="247888D3" w:rsidRDefault="003E5881" w14:paraId="027512F5" w14:textId="51F0019D" w14:noSpellErr="1">
      <w:pPr>
        <w:pBdr>
          <w:top w:val="single" w:color="FF000000" w:sz="4" w:space="1"/>
          <w:left w:val="single" w:color="FF000000" w:sz="4" w:space="4"/>
          <w:bottom w:val="single" w:color="FF000000" w:sz="4" w:space="1"/>
          <w:right w:val="single" w:color="FF000000" w:sz="4" w:space="4"/>
        </w:pBdr>
        <w:ind w:left="360"/>
        <w:rPr>
          <w:i w:val="1"/>
          <w:iCs w:val="1"/>
          <w:lang w:val="en-US"/>
        </w:rPr>
      </w:pPr>
      <w:r w:rsidRPr="247888D3" w:rsidR="003E5881">
        <w:rPr>
          <w:i w:val="1"/>
          <w:iCs w:val="1"/>
          <w:lang w:val="en-US"/>
        </w:rPr>
        <w:t xml:space="preserve">See chapter 2C: </w:t>
      </w:r>
      <w:r w:rsidRPr="247888D3" w:rsidR="003B4A0E">
        <w:rPr>
          <w:i w:val="1"/>
          <w:iCs w:val="1"/>
          <w:lang w:val="en-US"/>
        </w:rPr>
        <w:t>“</w:t>
      </w:r>
      <w:r w:rsidRPr="247888D3" w:rsidR="003E5881">
        <w:rPr>
          <w:i w:val="1"/>
          <w:iCs w:val="1"/>
          <w:lang w:val="en-US"/>
        </w:rPr>
        <w:t>elaboration of the environmental decree as an instrument of one</w:t>
      </w:r>
      <w:r w:rsidRPr="247888D3" w:rsidR="003E5881">
        <w:rPr>
          <w:i w:val="1"/>
          <w:iCs w:val="1"/>
          <w:lang w:val="en-US"/>
        </w:rPr>
        <w:t xml:space="preserve"> </w:t>
      </w:r>
      <w:r w:rsidRPr="247888D3" w:rsidR="003E5881">
        <w:rPr>
          <w:i w:val="1"/>
          <w:iCs w:val="1"/>
          <w:lang w:val="en-US"/>
        </w:rPr>
        <w:t>integrated and realization-oriented decision-making</w:t>
      </w:r>
      <w:r w:rsidRPr="247888D3" w:rsidR="003B4A0E">
        <w:rPr>
          <w:i w:val="1"/>
          <w:iCs w:val="1"/>
          <w:lang w:val="en-US"/>
        </w:rPr>
        <w:t>”</w:t>
      </w:r>
    </w:p>
    <w:p w:rsidR="00985E9C" w:rsidP="247888D3" w:rsidRDefault="00985E9C" w14:paraId="21C380E2" w14:textId="60B1C2C8" w14:noSpellErr="1">
      <w:pPr>
        <w:jc w:val="both"/>
        <w:rPr>
          <w:i w:val="1"/>
          <w:iCs w:val="1"/>
          <w:lang w:val="en-GB"/>
        </w:rPr>
      </w:pPr>
    </w:p>
    <w:p w:rsidR="00757733" w:rsidP="247888D3" w:rsidRDefault="00757733" w14:paraId="1E3B7208" w14:textId="2AEC3B21" w14:noSpellErr="1">
      <w:pPr>
        <w:pBdr>
          <w:top w:val="single" w:color="FF000000" w:sz="4" w:space="1"/>
          <w:left w:val="single" w:color="FF000000" w:sz="4" w:space="4"/>
          <w:bottom w:val="single" w:color="FF000000" w:sz="4" w:space="1"/>
          <w:right w:val="single" w:color="FF000000" w:sz="4" w:space="4"/>
        </w:pBdr>
        <w:jc w:val="both"/>
        <w:rPr>
          <w:i w:val="1"/>
          <w:iCs w:val="1"/>
          <w:lang w:val="en-GB"/>
        </w:rPr>
      </w:pPr>
      <w:r w:rsidRPr="247888D3" w:rsidR="00757733">
        <w:rPr>
          <w:b w:val="1"/>
          <w:bCs w:val="1"/>
          <w:u w:val="single"/>
          <w:lang w:val="en-GB"/>
        </w:rPr>
        <w:t>[MI</w:t>
      </w:r>
      <w:r w:rsidRPr="247888D3" w:rsidR="50A36E4D">
        <w:rPr>
          <w:b w:val="1"/>
          <w:bCs w:val="1"/>
          <w:u w:val="single"/>
          <w:lang w:val="en-GB"/>
        </w:rPr>
        <w:t>L</w:t>
      </w:r>
      <w:r w:rsidRPr="247888D3" w:rsidR="00757733">
        <w:rPr>
          <w:b w:val="1"/>
          <w:bCs w:val="1"/>
          <w:u w:val="single"/>
          <w:lang w:val="en-GB"/>
        </w:rPr>
        <w:t>ESTON</w:t>
      </w:r>
      <w:r w:rsidRPr="247888D3" w:rsidR="009637B3">
        <w:rPr>
          <w:b w:val="1"/>
          <w:bCs w:val="1"/>
          <w:u w:val="single"/>
          <w:lang w:val="en-GB"/>
        </w:rPr>
        <w:t>E 193</w:t>
      </w:r>
      <w:r w:rsidRPr="247888D3" w:rsidR="00757733">
        <w:rPr>
          <w:b w:val="1"/>
          <w:bCs w:val="1"/>
          <w:u w:val="single"/>
          <w:lang w:val="en-GB"/>
        </w:rPr>
        <w:t>]:</w:t>
      </w:r>
      <w:r w:rsidRPr="247888D3" w:rsidR="00757733">
        <w:rPr>
          <w:lang w:val="en-GB"/>
        </w:rPr>
        <w:t xml:space="preserve"> </w:t>
      </w:r>
      <w:r w:rsidRPr="247888D3" w:rsidR="00365934">
        <w:rPr>
          <w:lang w:val="en-GB"/>
        </w:rPr>
        <w:t xml:space="preserve"> </w:t>
      </w:r>
      <w:r w:rsidRPr="247888D3" w:rsidR="0039036C">
        <w:rPr>
          <w:lang w:val="en-GB"/>
        </w:rPr>
        <w:t>Reform of the environmental permit and appeal procedures</w:t>
      </w:r>
    </w:p>
    <w:p w:rsidR="002B2C14" w:rsidP="247888D3" w:rsidRDefault="00757733" w14:paraId="699262AA" w14:textId="2416F9FA">
      <w:pPr>
        <w:pBdr>
          <w:top w:val="single" w:color="FF000000" w:sz="4" w:space="1"/>
          <w:left w:val="single" w:color="FF000000" w:sz="4" w:space="4"/>
          <w:bottom w:val="single" w:color="FF000000" w:sz="4" w:space="1"/>
          <w:right w:val="single" w:color="FF000000" w:sz="4" w:space="4"/>
        </w:pBdr>
        <w:jc w:val="both"/>
        <w:rPr>
          <w:i w:val="1"/>
          <w:iCs w:val="1"/>
          <w:lang w:val="en-GB"/>
        </w:rPr>
      </w:pPr>
      <w:r w:rsidRPr="247888D3" w:rsidR="00757733">
        <w:rPr>
          <w:b w:val="1"/>
          <w:bCs w:val="1"/>
          <w:lang w:val="en-GB"/>
        </w:rPr>
        <w:t>[</w:t>
      </w:r>
      <w:r w:rsidRPr="247888D3" w:rsidR="28A48F81">
        <w:rPr>
          <w:b w:val="1"/>
          <w:bCs w:val="1"/>
          <w:lang w:val="en-GB"/>
        </w:rPr>
        <w:t>MILESTONE</w:t>
      </w:r>
      <w:r w:rsidRPr="247888D3" w:rsidR="00BF07B2">
        <w:rPr>
          <w:b w:val="1"/>
          <w:bCs w:val="1"/>
          <w:lang w:val="en-GB"/>
        </w:rPr>
        <w:t>/TARGET</w:t>
      </w:r>
      <w:r w:rsidRPr="247888D3" w:rsidR="28A48F81">
        <w:rPr>
          <w:b w:val="1"/>
          <w:bCs w:val="1"/>
          <w:lang w:val="en-GB"/>
        </w:rPr>
        <w:t xml:space="preserve"> DESCRIPTION</w:t>
      </w:r>
      <w:r w:rsidRPr="247888D3" w:rsidR="00757733">
        <w:rPr>
          <w:b w:val="1"/>
          <w:bCs w:val="1"/>
          <w:lang w:val="en-GB"/>
        </w:rPr>
        <w:t>]</w:t>
      </w:r>
      <w:r w:rsidRPr="247888D3" w:rsidR="00680655">
        <w:rPr>
          <w:b w:val="1"/>
          <w:bCs w:val="1"/>
          <w:lang w:val="en-GB"/>
        </w:rPr>
        <w:t>:</w:t>
      </w:r>
      <w:r w:rsidRPr="247888D3" w:rsidR="00757733">
        <w:rPr>
          <w:i w:val="1"/>
          <w:iCs w:val="1"/>
          <w:lang w:val="en-GB"/>
        </w:rPr>
        <w:t xml:space="preserve"> </w:t>
      </w:r>
      <w:r w:rsidRPr="247888D3" w:rsidR="00365934">
        <w:rPr>
          <w:lang w:val="en-GB"/>
        </w:rPr>
        <w:t>(</w:t>
      </w:r>
      <w:r w:rsidRPr="247888D3" w:rsidR="00365934">
        <w:rPr>
          <w:lang w:val="en-GB"/>
        </w:rPr>
        <w:t>i</w:t>
      </w:r>
      <w:r w:rsidRPr="247888D3" w:rsidR="00365934">
        <w:rPr>
          <w:lang w:val="en-GB"/>
        </w:rPr>
        <w:t xml:space="preserve">) </w:t>
      </w:r>
      <w:r w:rsidRPr="247888D3" w:rsidR="00680655">
        <w:rPr>
          <w:lang w:val="en-GB"/>
        </w:rPr>
        <w:t>Publication of a report endorsed by Cabinet van Flemish Minister for Justice, Energy and Tourism providing an overview of new and reviewed measures to simplify administrative procedures related to environmental permit procedures and government decisions</w:t>
      </w:r>
    </w:p>
    <w:p w:rsidR="00DF4864" w:rsidP="247888D3" w:rsidRDefault="00DC03E1" w14:paraId="04DBAB46" w14:textId="07AE48E3">
      <w:pPr>
        <w:pBdr>
          <w:top w:val="single" w:color="FF000000" w:sz="4" w:space="1"/>
          <w:left w:val="single" w:color="FF000000" w:sz="4" w:space="4"/>
          <w:bottom w:val="single" w:color="FF000000" w:sz="4" w:space="1"/>
          <w:right w:val="single" w:color="FF000000" w:sz="4" w:space="4"/>
        </w:pBdr>
        <w:jc w:val="both"/>
        <w:rPr>
          <w:lang w:val="en-GB"/>
        </w:rPr>
      </w:pPr>
      <w:r w:rsidRPr="247888D3" w:rsidR="00DC03E1">
        <w:rPr>
          <w:b w:val="1"/>
          <w:bCs w:val="1"/>
          <w:lang w:val="en-GB"/>
        </w:rPr>
        <w:t xml:space="preserve">[MILESTONE/TARGET </w:t>
      </w:r>
      <w:r w:rsidRPr="247888D3" w:rsidR="00DC03E1">
        <w:rPr>
          <w:b w:val="1"/>
          <w:bCs w:val="1"/>
          <w:lang w:val="en-GB"/>
        </w:rPr>
        <w:t>VERIFICATION MECHANISM</w:t>
      </w:r>
      <w:r w:rsidRPr="247888D3" w:rsidR="00DC03E1">
        <w:rPr>
          <w:b w:val="1"/>
          <w:bCs w:val="1"/>
          <w:lang w:val="en-GB"/>
        </w:rPr>
        <w:t>]</w:t>
      </w:r>
      <w:r w:rsidRPr="247888D3" w:rsidR="00680655">
        <w:rPr>
          <w:b w:val="1"/>
          <w:bCs w:val="1"/>
          <w:lang w:val="en-GB"/>
        </w:rPr>
        <w:t>:</w:t>
      </w:r>
      <w:r w:rsidRPr="247888D3" w:rsidR="00DC03E1">
        <w:rPr>
          <w:i w:val="1"/>
          <w:iCs w:val="1"/>
          <w:lang w:val="en-GB"/>
        </w:rPr>
        <w:t xml:space="preserve"> </w:t>
      </w:r>
      <w:r w:rsidRPr="247888D3" w:rsidR="00365934">
        <w:rPr>
          <w:lang w:val="en-GB"/>
        </w:rPr>
        <w:t xml:space="preserve">(ii) </w:t>
      </w:r>
      <w:r w:rsidRPr="247888D3" w:rsidR="0039036C">
        <w:rPr>
          <w:lang w:val="en-GB"/>
        </w:rPr>
        <w:t xml:space="preserve">Summary document duly justifying how the milestone (including the relevant elements of the milestone, as listed in the description of the milestone and of the corresponding measure in the CID annex) was satisfactorily fulfilled. This document shall include as an annex the following documentary evidence: </w:t>
      </w:r>
      <w:r w:rsidRPr="247888D3" w:rsidR="0041794F">
        <w:rPr>
          <w:lang w:val="en-GB"/>
        </w:rPr>
        <w:t>(</w:t>
      </w:r>
      <w:r w:rsidRPr="247888D3" w:rsidR="0041794F">
        <w:rPr>
          <w:lang w:val="en-GB"/>
        </w:rPr>
        <w:t>i</w:t>
      </w:r>
      <w:r w:rsidRPr="247888D3" w:rsidR="0041794F">
        <w:rPr>
          <w:lang w:val="en-GB"/>
        </w:rPr>
        <w:t xml:space="preserve">) </w:t>
      </w:r>
      <w:r w:rsidRPr="247888D3" w:rsidR="0039036C">
        <w:rPr>
          <w:lang w:val="en-GB"/>
        </w:rPr>
        <w:t>copy of and a link to the published report endorsed by Cabinet of the Flemish Minister for Justice and Enforcement, Environment, Energy and Tourism."</w:t>
      </w:r>
    </w:p>
    <w:p w:rsidR="001804ED" w:rsidP="247888D3" w:rsidRDefault="00DF4864" w14:paraId="1C4AF99A" w14:textId="77777777">
      <w:pPr>
        <w:pBdr>
          <w:top w:val="single" w:color="FF000000" w:sz="4" w:space="1"/>
          <w:left w:val="single" w:color="FF000000" w:sz="4" w:space="4"/>
          <w:bottom w:val="single" w:color="FF000000" w:sz="4" w:space="1"/>
          <w:right w:val="single" w:color="FF000000" w:sz="4" w:space="4"/>
        </w:pBdr>
        <w:spacing w:after="0" w:line="240" w:lineRule="auto"/>
        <w:jc w:val="both"/>
        <w:rPr>
          <w:lang w:val="en-GB"/>
        </w:rPr>
      </w:pPr>
      <w:r w:rsidRPr="247888D3" w:rsidR="00DF4864">
        <w:rPr>
          <w:b w:val="1"/>
          <w:bCs w:val="1"/>
          <w:i w:val="1"/>
          <w:iCs w:val="1"/>
          <w:lang w:val="en-GB"/>
        </w:rPr>
        <w:t>element (</w:t>
      </w:r>
      <w:r w:rsidRPr="247888D3" w:rsidR="00DF4864">
        <w:rPr>
          <w:b w:val="1"/>
          <w:bCs w:val="1"/>
          <w:i w:val="1"/>
          <w:iCs w:val="1"/>
          <w:lang w:val="en-GB"/>
        </w:rPr>
        <w:t>i</w:t>
      </w:r>
      <w:r w:rsidRPr="247888D3" w:rsidR="00DF4864">
        <w:rPr>
          <w:b w:val="1"/>
          <w:bCs w:val="1"/>
          <w:i w:val="1"/>
          <w:iCs w:val="1"/>
          <w:lang w:val="en-GB"/>
        </w:rPr>
        <w:t>)</w:t>
      </w:r>
      <w:r w:rsidRPr="247888D3" w:rsidR="00DF4864">
        <w:rPr>
          <w:lang w:val="en-GB"/>
        </w:rPr>
        <w:t>:</w:t>
      </w:r>
      <w:r w:rsidRPr="247888D3" w:rsidR="00C7260A">
        <w:rPr>
          <w:lang w:val="en-GB"/>
        </w:rPr>
        <w:t xml:space="preserve"> </w:t>
      </w:r>
      <w:r w:rsidRPr="247888D3" w:rsidR="004548D5">
        <w:rPr>
          <w:lang w:val="en-US"/>
        </w:rPr>
        <w:t>The Cabinet of the F</w:t>
      </w:r>
      <w:r w:rsidRPr="247888D3" w:rsidR="004548D5">
        <w:rPr>
          <w:lang w:val="en-US"/>
        </w:rPr>
        <w:t xml:space="preserve">lemish Minister for </w:t>
      </w:r>
      <w:r w:rsidRPr="247888D3" w:rsidR="004548D5">
        <w:rPr>
          <w:lang w:val="en-GB"/>
        </w:rPr>
        <w:t xml:space="preserve">Justice and Enforcement, Environment, Energy and </w:t>
      </w:r>
      <w:r w:rsidRPr="247888D3" w:rsidR="004548D5">
        <w:rPr>
          <w:lang w:val="en-GB"/>
        </w:rPr>
        <w:t xml:space="preserve">Tourism  </w:t>
      </w:r>
      <w:r w:rsidRPr="247888D3" w:rsidR="004548D5">
        <w:rPr>
          <w:lang w:val="en-GB"/>
        </w:rPr>
        <w:t>produced</w:t>
      </w:r>
      <w:r w:rsidRPr="247888D3" w:rsidR="004548D5">
        <w:rPr>
          <w:lang w:val="en-GB"/>
        </w:rPr>
        <w:t xml:space="preserve"> three reports</w:t>
      </w:r>
      <w:r w:rsidRPr="247888D3" w:rsidR="004548D5">
        <w:rPr>
          <w:lang w:val="en-GB"/>
        </w:rPr>
        <w:t xml:space="preserve"> (concept note’s)</w:t>
      </w:r>
      <w:r w:rsidRPr="247888D3" w:rsidR="004548D5">
        <w:rPr>
          <w:lang w:val="en-GB"/>
        </w:rPr>
        <w:t xml:space="preserve"> on simplifying the most important procedures: </w:t>
      </w:r>
      <w:r w:rsidRPr="247888D3" w:rsidR="004548D5">
        <w:rPr>
          <w:lang w:val="en-GB"/>
        </w:rPr>
        <w:t>regarding</w:t>
      </w:r>
      <w:r w:rsidRPr="247888D3" w:rsidR="004548D5">
        <w:rPr>
          <w:lang w:val="en-GB"/>
        </w:rPr>
        <w:t xml:space="preserve"> environmental impact assessment, permits and a new procedure for the environmental decision</w:t>
      </w:r>
      <w:r w:rsidRPr="247888D3" w:rsidR="004548D5">
        <w:rPr>
          <w:lang w:val="en-GB"/>
        </w:rPr>
        <w:t xml:space="preserve"> (</w:t>
      </w:r>
      <w:r w:rsidRPr="247888D3" w:rsidR="004548D5">
        <w:rPr>
          <w:lang w:val="en-GB"/>
        </w:rPr>
        <w:t>omgevingsbesluit</w:t>
      </w:r>
      <w:r w:rsidRPr="247888D3" w:rsidR="004548D5">
        <w:rPr>
          <w:lang w:val="en-GB"/>
        </w:rPr>
        <w:t>)</w:t>
      </w:r>
      <w:r w:rsidRPr="247888D3" w:rsidR="004548D5">
        <w:rPr>
          <w:lang w:val="en-GB"/>
        </w:rPr>
        <w:t>.</w:t>
      </w:r>
      <w:r w:rsidRPr="247888D3" w:rsidR="004548D5">
        <w:rPr>
          <w:lang w:val="en-GB"/>
        </w:rPr>
        <w:t xml:space="preserve"> These reports were accepted by the </w:t>
      </w:r>
      <w:r w:rsidRPr="247888D3" w:rsidR="004548D5">
        <w:rPr>
          <w:lang w:val="en-GB"/>
        </w:rPr>
        <w:t>Flemisch</w:t>
      </w:r>
      <w:r w:rsidRPr="247888D3" w:rsidR="004548D5">
        <w:rPr>
          <w:lang w:val="en-GB"/>
        </w:rPr>
        <w:t xml:space="preserve"> government on 2022 11 02</w:t>
      </w:r>
      <w:r w:rsidR="004548D5">
        <w:rPr/>
        <w:t xml:space="preserve"> </w:t>
      </w:r>
      <w:r w:rsidRPr="247888D3" w:rsidR="004548D5">
        <w:rPr>
          <w:lang w:val="en-GB"/>
        </w:rPr>
        <w:t>and are attached here as an appendix</w:t>
      </w:r>
      <w:r w:rsidRPr="247888D3" w:rsidR="004548D5">
        <w:rPr>
          <w:lang w:val="en-GB"/>
        </w:rPr>
        <w:t xml:space="preserve"> 1, 2 and 3.</w:t>
      </w:r>
      <w:r w:rsidR="009F377F">
        <w:rPr/>
        <w:t xml:space="preserve"> </w:t>
      </w:r>
      <w:r w:rsidRPr="247888D3" w:rsidR="009F377F">
        <w:rPr>
          <w:lang w:val="en-GB"/>
        </w:rPr>
        <w:t>T</w:t>
      </w:r>
      <w:r w:rsidRPr="247888D3" w:rsidR="009F377F">
        <w:rPr>
          <w:lang w:val="en-GB"/>
        </w:rPr>
        <w:t xml:space="preserve">his means that the </w:t>
      </w:r>
      <w:r w:rsidRPr="247888D3" w:rsidR="009F377F">
        <w:rPr>
          <w:lang w:val="en-GB"/>
        </w:rPr>
        <w:t>Flemisch</w:t>
      </w:r>
      <w:r w:rsidRPr="247888D3" w:rsidR="009F377F">
        <w:rPr>
          <w:lang w:val="en-GB"/>
        </w:rPr>
        <w:t xml:space="preserve"> </w:t>
      </w:r>
      <w:r w:rsidRPr="247888D3" w:rsidR="009F377F">
        <w:rPr>
          <w:lang w:val="en-GB"/>
        </w:rPr>
        <w:t xml:space="preserve">government supports the adjustments and various measures and that </w:t>
      </w:r>
      <w:r w:rsidRPr="247888D3" w:rsidR="009F377F">
        <w:rPr>
          <w:lang w:val="en-GB"/>
        </w:rPr>
        <w:t>they</w:t>
      </w:r>
      <w:r w:rsidRPr="247888D3" w:rsidR="009F377F">
        <w:rPr>
          <w:lang w:val="en-GB"/>
        </w:rPr>
        <w:t xml:space="preserve"> will approve the decrees that provide for further elaboration.</w:t>
      </w:r>
      <w:r w:rsidRPr="247888D3" w:rsidR="004548D5">
        <w:rPr>
          <w:lang w:val="en-GB"/>
        </w:rPr>
        <w:t xml:space="preserve"> </w:t>
      </w:r>
      <w:r w:rsidRPr="247888D3" w:rsidR="003B4A0E">
        <w:rPr>
          <w:lang w:val="en-GB"/>
        </w:rPr>
        <w:t>T</w:t>
      </w:r>
      <w:r w:rsidRPr="247888D3" w:rsidR="003B4A0E">
        <w:rPr>
          <w:lang w:val="en-GB"/>
        </w:rPr>
        <w:t xml:space="preserve">he reports </w:t>
      </w:r>
      <w:r w:rsidRPr="247888D3" w:rsidR="003B4A0E">
        <w:rPr>
          <w:lang w:val="en-GB"/>
        </w:rPr>
        <w:t>contain</w:t>
      </w:r>
      <w:r w:rsidRPr="247888D3" w:rsidR="003B4A0E">
        <w:rPr>
          <w:lang w:val="en-GB"/>
        </w:rPr>
        <w:t xml:space="preserve"> in detail what adjustments will be made to the procedures and what </w:t>
      </w:r>
      <w:r w:rsidRPr="247888D3" w:rsidR="003B4A0E">
        <w:rPr>
          <w:lang w:val="en-GB"/>
        </w:rPr>
        <w:t xml:space="preserve">other measures will be taken. </w:t>
      </w:r>
      <w:r w:rsidRPr="247888D3" w:rsidR="003B4A0E">
        <w:rPr>
          <w:lang w:val="en-GB"/>
        </w:rPr>
        <w:t xml:space="preserve">The contents of these </w:t>
      </w:r>
      <w:r w:rsidRPr="247888D3" w:rsidR="004548D5">
        <w:rPr>
          <w:lang w:val="en-GB"/>
        </w:rPr>
        <w:t>reports</w:t>
      </w:r>
      <w:r w:rsidRPr="247888D3" w:rsidR="003B4A0E">
        <w:rPr>
          <w:lang w:val="en-GB"/>
        </w:rPr>
        <w:t xml:space="preserve"> were converted into amended regulations and led to two decrees </w:t>
      </w:r>
      <w:r w:rsidRPr="247888D3" w:rsidR="003B4A0E">
        <w:rPr>
          <w:lang w:val="en-GB"/>
        </w:rPr>
        <w:t>in the course of</w:t>
      </w:r>
      <w:r w:rsidRPr="247888D3" w:rsidR="003B4A0E">
        <w:rPr>
          <w:lang w:val="en-GB"/>
        </w:rPr>
        <w:t xml:space="preserve"> 2023-2024.</w:t>
      </w:r>
      <w:r w:rsidRPr="247888D3" w:rsidR="004548D5">
        <w:rPr>
          <w:lang w:val="en-GB"/>
        </w:rPr>
        <w:t xml:space="preserve"> </w:t>
      </w:r>
    </w:p>
    <w:p w:rsidR="001804ED" w:rsidP="247888D3" w:rsidRDefault="001804ED" w14:paraId="209D72C9" w14:textId="77777777" w14:noSpellErr="1">
      <w:pPr>
        <w:pBdr>
          <w:top w:val="single" w:color="FF000000" w:sz="4" w:space="1"/>
          <w:left w:val="single" w:color="FF000000" w:sz="4" w:space="4"/>
          <w:bottom w:val="single" w:color="FF000000" w:sz="4" w:space="1"/>
          <w:right w:val="single" w:color="FF000000" w:sz="4" w:space="4"/>
        </w:pBdr>
        <w:spacing w:after="0" w:line="240" w:lineRule="auto"/>
        <w:jc w:val="both"/>
        <w:rPr>
          <w:lang w:val="en-GB"/>
        </w:rPr>
      </w:pPr>
    </w:p>
    <w:p w:rsidRPr="001804ED" w:rsidR="001804ED" w:rsidP="247888D3" w:rsidRDefault="001804ED" w14:paraId="772CE1E7" w14:textId="03564B90" w14:noSpellErr="1">
      <w:pPr>
        <w:pBdr>
          <w:top w:val="single" w:color="FF000000" w:sz="4" w:space="1"/>
          <w:left w:val="single" w:color="FF000000" w:sz="4" w:space="4"/>
          <w:bottom w:val="single" w:color="FF000000" w:sz="4" w:space="1"/>
          <w:right w:val="single" w:color="FF000000" w:sz="4" w:space="4"/>
        </w:pBdr>
        <w:spacing w:after="0" w:line="240" w:lineRule="auto"/>
        <w:jc w:val="both"/>
        <w:rPr>
          <w:b w:val="1"/>
          <w:bCs w:val="1"/>
          <w:u w:val="single"/>
          <w:lang w:val="en-US"/>
        </w:rPr>
      </w:pPr>
      <w:r w:rsidRPr="247888D3" w:rsidR="001804ED">
        <w:rPr>
          <w:b w:val="1"/>
          <w:bCs w:val="1"/>
          <w:i w:val="1"/>
          <w:iCs w:val="1"/>
          <w:lang w:val="en-US"/>
        </w:rPr>
        <w:t>element (ii)</w:t>
      </w:r>
      <w:r w:rsidRPr="247888D3" w:rsidR="001804ED">
        <w:rPr>
          <w:lang w:val="en-US"/>
        </w:rPr>
        <w:t xml:space="preserve">: </w:t>
      </w:r>
      <w:r w:rsidRPr="247888D3" w:rsidR="001804ED">
        <w:rPr>
          <w:lang w:val="en-US"/>
        </w:rPr>
        <w:t>A</w:t>
      </w:r>
      <w:r w:rsidRPr="247888D3" w:rsidR="001804ED">
        <w:rPr>
          <w:lang w:val="en-US"/>
        </w:rPr>
        <w:t xml:space="preserve">ppendices 4 and 5 are summary documents prepared in the run-up to these reports. Regular meetings were organized in close cooperation with the cabinet. These </w:t>
      </w:r>
      <w:r w:rsidRPr="247888D3" w:rsidR="001804ED">
        <w:rPr>
          <w:lang w:val="en-US"/>
        </w:rPr>
        <w:t xml:space="preserve">meetings </w:t>
      </w:r>
      <w:r w:rsidRPr="247888D3" w:rsidR="001804ED">
        <w:rPr>
          <w:lang w:val="en-US"/>
        </w:rPr>
        <w:t xml:space="preserve">started in 2020 and resulted in </w:t>
      </w:r>
      <w:r w:rsidRPr="247888D3" w:rsidR="001804ED">
        <w:rPr>
          <w:lang w:val="en-US"/>
        </w:rPr>
        <w:t xml:space="preserve">the </w:t>
      </w:r>
      <w:r w:rsidRPr="247888D3" w:rsidR="001804ED">
        <w:rPr>
          <w:lang w:val="en-US"/>
        </w:rPr>
        <w:t>reports that were accepted by the Flemish government in 2022.</w:t>
      </w:r>
    </w:p>
    <w:p w:rsidR="004548D5" w:rsidP="247888D3" w:rsidRDefault="004548D5" w14:paraId="302636A3" w14:textId="0FE35009" w14:noSpellErr="1">
      <w:pPr>
        <w:pBdr>
          <w:top w:val="single" w:color="FF000000" w:sz="4" w:space="1"/>
          <w:left w:val="single" w:color="FF000000" w:sz="4" w:space="4"/>
          <w:bottom w:val="single" w:color="FF000000" w:sz="4" w:space="1"/>
          <w:right w:val="single" w:color="FF000000" w:sz="4" w:space="4"/>
        </w:pBdr>
        <w:jc w:val="both"/>
        <w:rPr>
          <w:lang w:val="en-GB"/>
        </w:rPr>
      </w:pPr>
    </w:p>
    <w:p w:rsidRPr="001804ED" w:rsidR="00452F1D" w:rsidP="247888D3" w:rsidRDefault="00452F1D" w14:paraId="245CADE5" w14:textId="131CB999" w14:noSpellErr="1">
      <w:pPr>
        <w:pBdr>
          <w:top w:val="single" w:color="FF000000" w:sz="4" w:space="1"/>
          <w:left w:val="single" w:color="FF000000" w:sz="4" w:space="4"/>
          <w:bottom w:val="single" w:color="FF000000" w:sz="4" w:space="1"/>
          <w:right w:val="single" w:color="FF000000" w:sz="4" w:space="4"/>
        </w:pBdr>
        <w:jc w:val="both"/>
        <w:rPr>
          <w:lang w:val="en-US"/>
        </w:rPr>
      </w:pPr>
    </w:p>
    <w:p w:rsidRPr="001804ED" w:rsidR="00D80EBA" w:rsidP="009A4DA9" w:rsidRDefault="00D80EBA" w14:paraId="347E7C76" w14:textId="77777777" w14:noSpellErr="1">
      <w:pPr>
        <w:spacing w:after="0" w:line="240" w:lineRule="auto"/>
        <w:jc w:val="both"/>
        <w:rPr>
          <w:b w:val="1"/>
          <w:bCs w:val="1"/>
          <w:u w:val="single"/>
          <w:lang w:val="en-US"/>
        </w:rPr>
      </w:pPr>
    </w:p>
    <w:p w:rsidRPr="00757733" w:rsidR="00F26602" w:rsidP="009A4DA9" w:rsidRDefault="007F14A7" w14:paraId="5E1748EE" w14:textId="2406675E" w14:noSpellErr="1">
      <w:pPr>
        <w:spacing w:after="0" w:line="240" w:lineRule="auto"/>
        <w:jc w:val="both"/>
        <w:rPr>
          <w:b w:val="1"/>
          <w:bCs w:val="1"/>
          <w:u w:val="single"/>
          <w:lang w:val="en-GB"/>
        </w:rPr>
      </w:pPr>
      <w:r w:rsidRPr="247888D3" w:rsidR="007F14A7">
        <w:rPr>
          <w:b w:val="1"/>
          <w:bCs w:val="1"/>
          <w:u w:val="single"/>
          <w:lang w:val="en-GB"/>
        </w:rPr>
        <w:t>A</w:t>
      </w:r>
      <w:r w:rsidRPr="247888D3" w:rsidR="6DCBCDFE">
        <w:rPr>
          <w:b w:val="1"/>
          <w:bCs w:val="1"/>
          <w:u w:val="single"/>
          <w:lang w:val="en-GB"/>
        </w:rPr>
        <w:t xml:space="preserve">chievement of the </w:t>
      </w:r>
      <w:r w:rsidRPr="247888D3" w:rsidR="007F14A7">
        <w:rPr>
          <w:b w:val="1"/>
          <w:bCs w:val="1"/>
          <w:u w:val="single"/>
          <w:lang w:val="en-GB"/>
        </w:rPr>
        <w:t>requirements in the description</w:t>
      </w:r>
      <w:r w:rsidRPr="247888D3" w:rsidR="007F14A7">
        <w:rPr>
          <w:b w:val="1"/>
          <w:bCs w:val="1"/>
          <w:u w:val="single"/>
          <w:lang w:val="en-GB"/>
        </w:rPr>
        <w:t xml:space="preserve"> </w:t>
      </w:r>
      <w:r w:rsidRPr="247888D3" w:rsidR="6DCBCDFE">
        <w:rPr>
          <w:b w:val="1"/>
          <w:bCs w:val="1"/>
          <w:u w:val="single"/>
          <w:lang w:val="en-GB"/>
        </w:rPr>
        <w:t>of the measure:</w:t>
      </w:r>
    </w:p>
    <w:p w:rsidR="00297677" w:rsidP="009A4DA9" w:rsidRDefault="00297677" w14:paraId="3E55CD45" w14:textId="77777777" w14:noSpellErr="1">
      <w:pPr>
        <w:spacing w:after="0" w:line="240" w:lineRule="auto"/>
        <w:jc w:val="both"/>
        <w:rPr>
          <w:lang w:val="en-GB"/>
        </w:rPr>
      </w:pPr>
    </w:p>
    <w:p w:rsidRPr="00056D29" w:rsidR="00056D29" w:rsidP="009A4DA9" w:rsidRDefault="00297677" w14:paraId="7CB09EBD" w14:textId="2883758E" w14:noSpellErr="1">
      <w:pPr>
        <w:spacing w:after="0" w:line="240" w:lineRule="auto"/>
        <w:jc w:val="both"/>
        <w:rPr>
          <w:lang w:val="en-GB"/>
        </w:rPr>
      </w:pPr>
      <w:r w:rsidRPr="247888D3" w:rsidR="00297677">
        <w:rPr>
          <w:lang w:val="en-GB"/>
        </w:rPr>
        <w:t>[</w:t>
      </w:r>
      <w:r w:rsidRPr="247888D3" w:rsidR="001576BD">
        <w:rPr>
          <w:lang w:val="en-GB"/>
        </w:rPr>
        <w:t>Please</w:t>
      </w:r>
      <w:r w:rsidRPr="247888D3" w:rsidR="6DCBCDFE">
        <w:rPr>
          <w:lang w:val="en-GB"/>
        </w:rPr>
        <w:t xml:space="preserve"> explain how th</w:t>
      </w:r>
      <w:r w:rsidRPr="247888D3" w:rsidR="001576BD">
        <w:rPr>
          <w:lang w:val="en-GB"/>
        </w:rPr>
        <w:t>e completion of the milestone/target</w:t>
      </w:r>
      <w:r w:rsidRPr="247888D3" w:rsidR="6DCBCDFE">
        <w:rPr>
          <w:lang w:val="en-GB"/>
        </w:rPr>
        <w:t xml:space="preserve"> </w:t>
      </w:r>
      <w:r w:rsidRPr="247888D3" w:rsidR="007F14A7">
        <w:rPr>
          <w:lang w:val="en-GB"/>
        </w:rPr>
        <w:t xml:space="preserve">achieves the requirements set in the description of the </w:t>
      </w:r>
      <w:r w:rsidRPr="247888D3" w:rsidR="6DCBCDFE">
        <w:rPr>
          <w:lang w:val="en-GB"/>
        </w:rPr>
        <w:t>measure</w:t>
      </w:r>
      <w:r w:rsidRPr="247888D3" w:rsidR="002B2C14">
        <w:rPr>
          <w:lang w:val="en-GB"/>
        </w:rPr>
        <w:t xml:space="preserve"> </w:t>
      </w:r>
      <w:r w:rsidRPr="247888D3" w:rsidR="007F14A7">
        <w:rPr>
          <w:lang w:val="en-GB"/>
        </w:rPr>
        <w:t>included i</w:t>
      </w:r>
      <w:r w:rsidRPr="247888D3" w:rsidR="002B2C14">
        <w:rPr>
          <w:lang w:val="en-GB"/>
        </w:rPr>
        <w:t>n the CID Annex</w:t>
      </w:r>
      <w:r w:rsidRPr="247888D3" w:rsidR="6DCBCDFE">
        <w:rPr>
          <w:lang w:val="en-GB"/>
        </w:rPr>
        <w:t>.</w:t>
      </w:r>
      <w:r w:rsidRPr="247888D3" w:rsidR="00E942D7">
        <w:rPr>
          <w:lang w:val="en-GB"/>
        </w:rPr>
        <w:t xml:space="preserve"> Please provide information on all the relevant </w:t>
      </w:r>
      <w:r w:rsidRPr="247888D3" w:rsidR="007F14A7">
        <w:rPr>
          <w:lang w:val="en-GB"/>
        </w:rPr>
        <w:t xml:space="preserve">requirements </w:t>
      </w:r>
      <w:r w:rsidRPr="247888D3" w:rsidR="00E942D7">
        <w:rPr>
          <w:lang w:val="en-GB"/>
        </w:rPr>
        <w:t>mentioned in the description of the measure in the CID Annex</w:t>
      </w:r>
      <w:r w:rsidRPr="247888D3" w:rsidR="00E942D7">
        <w:rPr>
          <w:lang w:val="en-GB"/>
        </w:rPr>
        <w:t xml:space="preserve">. </w:t>
      </w:r>
      <w:r w:rsidRPr="247888D3" w:rsidR="00297677">
        <w:rPr>
          <w:lang w:val="en-GB"/>
        </w:rPr>
        <w:t>]</w:t>
      </w:r>
    </w:p>
    <w:p w:rsidR="00056D29" w:rsidP="247888D3" w:rsidRDefault="00056D29" w14:paraId="1EC6AE3A" w14:textId="77777777" w14:noSpellErr="1">
      <w:pPr>
        <w:spacing w:after="0" w:line="240" w:lineRule="auto"/>
        <w:jc w:val="both"/>
        <w:rPr>
          <w:b w:val="1"/>
          <w:bCs w:val="1"/>
          <w:i w:val="1"/>
          <w:iCs w:val="1"/>
          <w:lang w:val="en-GB"/>
        </w:rPr>
      </w:pPr>
    </w:p>
    <w:p w:rsidR="00B7155F" w:rsidP="247888D3" w:rsidRDefault="00BF7C99" w14:paraId="7F8CD220" w14:textId="63E54D34" w14:noSpellErr="1">
      <w:pPr>
        <w:pBdr>
          <w:top w:val="single" w:color="FF000000" w:sz="4" w:space="1"/>
          <w:left w:val="single" w:color="FF000000" w:sz="4" w:space="4"/>
          <w:bottom w:val="single" w:color="FF000000" w:sz="4" w:space="1"/>
          <w:right w:val="single" w:color="FF000000" w:sz="4" w:space="4"/>
        </w:pBdr>
        <w:jc w:val="both"/>
        <w:rPr>
          <w:i w:val="1"/>
          <w:iCs w:val="1"/>
          <w:lang w:val="en-GB"/>
        </w:rPr>
      </w:pPr>
      <w:r w:rsidRPr="247888D3" w:rsidR="00BF7C99">
        <w:rPr>
          <w:b w:val="1"/>
          <w:bCs w:val="1"/>
          <w:u w:val="single"/>
          <w:lang w:val="en-GB"/>
        </w:rPr>
        <w:t>Measure name:</w:t>
      </w:r>
      <w:r w:rsidRPr="247888D3" w:rsidR="00BF7C99">
        <w:rPr>
          <w:b w:val="1"/>
          <w:bCs w:val="1"/>
          <w:lang w:val="en-GB"/>
        </w:rPr>
        <w:t xml:space="preserve"> </w:t>
      </w:r>
      <w:r w:rsidRPr="247888D3" w:rsidR="00636E1C">
        <w:rPr>
          <w:lang w:val="en-GB"/>
        </w:rPr>
        <w:t>R</w:t>
      </w:r>
      <w:r w:rsidRPr="247888D3" w:rsidR="001B5D40">
        <w:rPr>
          <w:lang w:val="en-GB"/>
        </w:rPr>
        <w:t>-5.06: optimisation of procedures: faster permit and appeal procedures of the Flemish Region</w:t>
      </w:r>
    </w:p>
    <w:p w:rsidR="00CF3C70" w:rsidP="247888D3" w:rsidRDefault="00CF3C70" w14:paraId="2B239C54" w14:textId="7CA8DCB2" w14:noSpellErr="1">
      <w:pPr>
        <w:pBdr>
          <w:top w:val="single" w:color="FF000000" w:sz="4" w:space="1"/>
          <w:left w:val="single" w:color="FF000000" w:sz="4" w:space="4"/>
          <w:bottom w:val="single" w:color="FF000000" w:sz="4" w:space="1"/>
          <w:right w:val="single" w:color="FF000000" w:sz="4" w:space="4"/>
        </w:pBdr>
        <w:jc w:val="both"/>
        <w:rPr>
          <w:lang w:val="en-GB"/>
        </w:rPr>
      </w:pPr>
      <w:r w:rsidRPr="247888D3" w:rsidR="00CF3C70">
        <w:rPr>
          <w:b w:val="1"/>
          <w:bCs w:val="1"/>
          <w:u w:val="single"/>
          <w:lang w:val="en-GB"/>
        </w:rPr>
        <w:t>Measure description</w:t>
      </w:r>
      <w:r w:rsidRPr="247888D3" w:rsidR="00CF3C70">
        <w:rPr>
          <w:i w:val="1"/>
          <w:iCs w:val="1"/>
          <w:lang w:val="en-GB"/>
        </w:rPr>
        <w:t xml:space="preserve">: </w:t>
      </w:r>
      <w:r w:rsidRPr="247888D3" w:rsidR="00CF3C70">
        <w:rPr>
          <w:lang w:val="en-GB"/>
        </w:rPr>
        <w:t xml:space="preserve">This reform aims at the simplification of the environmental permit procedures, including by introducing conditions on the possibility to appeal decisions. It shall consist in a review of the existing regulation, with the </w:t>
      </w:r>
      <w:r w:rsidRPr="247888D3" w:rsidR="00CF3C70">
        <w:rPr>
          <w:lang w:val="en-GB"/>
        </w:rPr>
        <w:t>objective</w:t>
      </w:r>
      <w:r w:rsidRPr="247888D3" w:rsidR="00CF3C70">
        <w:rPr>
          <w:lang w:val="en-GB"/>
        </w:rPr>
        <w:t xml:space="preserve"> to reduce the time needed to process a case and to provide greater legal certainty. At the end of the review, a report shall be published providing an overview of new and reviewed measures. The implementation of the reform shall be completed by 31 December 2022.</w:t>
      </w:r>
    </w:p>
    <w:p w:rsidR="0099467F" w:rsidP="247888D3" w:rsidRDefault="0099467F" w14:paraId="0C3D2C9D" w14:textId="5A4292A0" w14:noSpellErr="1">
      <w:pPr>
        <w:pBdr>
          <w:top w:val="single" w:color="FF000000" w:sz="4" w:space="1"/>
          <w:left w:val="single" w:color="FF000000" w:sz="4" w:space="4"/>
          <w:bottom w:val="single" w:color="FF000000" w:sz="4" w:space="1"/>
          <w:right w:val="single" w:color="FF000000" w:sz="4" w:space="4"/>
        </w:pBdr>
        <w:jc w:val="both"/>
        <w:rPr>
          <w:i w:val="1"/>
          <w:iCs w:val="1"/>
          <w:lang w:val="en-GB"/>
        </w:rPr>
      </w:pPr>
      <w:r w:rsidRPr="247888D3" w:rsidR="0099467F">
        <w:rPr>
          <w:b w:val="1"/>
          <w:bCs w:val="1"/>
          <w:u w:val="single"/>
          <w:lang w:val="en-GB"/>
        </w:rPr>
        <w:t>M</w:t>
      </w:r>
      <w:r w:rsidRPr="247888D3" w:rsidR="0099467F">
        <w:rPr>
          <w:b w:val="1"/>
          <w:bCs w:val="1"/>
          <w:u w:val="single"/>
          <w:lang w:val="en-GB"/>
        </w:rPr>
        <w:t>ilestone 193</w:t>
      </w:r>
      <w:r w:rsidRPr="247888D3" w:rsidR="0099467F">
        <w:rPr>
          <w:b w:val="1"/>
          <w:bCs w:val="1"/>
          <w:u w:val="single"/>
          <w:lang w:val="en-GB"/>
        </w:rPr>
        <w:t>:</w:t>
      </w:r>
      <w:r w:rsidRPr="247888D3" w:rsidR="0099467F">
        <w:rPr>
          <w:lang w:val="en-GB"/>
        </w:rPr>
        <w:t xml:space="preserve"> </w:t>
      </w:r>
      <w:r w:rsidRPr="247888D3" w:rsidR="0099467F">
        <w:rPr>
          <w:lang w:val="en-GB"/>
        </w:rPr>
        <w:t xml:space="preserve"> Reform of the environmental permit and appeal procedures</w:t>
      </w:r>
    </w:p>
    <w:p w:rsidR="0099467F" w:rsidP="247888D3" w:rsidRDefault="00B16199" w14:paraId="22F01ECB" w14:textId="4967CC89">
      <w:pPr>
        <w:pBdr>
          <w:top w:val="single" w:color="FF000000" w:sz="4" w:space="1"/>
          <w:left w:val="single" w:color="FF000000" w:sz="4" w:space="4"/>
          <w:bottom w:val="single" w:color="FF000000" w:sz="4" w:space="1"/>
          <w:right w:val="single" w:color="FF000000" w:sz="4" w:space="4"/>
        </w:pBdr>
        <w:jc w:val="both"/>
        <w:rPr>
          <w:i w:val="1"/>
          <w:iCs w:val="1"/>
          <w:lang w:val="en-GB"/>
        </w:rPr>
      </w:pPr>
      <w:r w:rsidRPr="247888D3" w:rsidR="00B16199">
        <w:rPr>
          <w:b w:val="1"/>
          <w:bCs w:val="1"/>
          <w:u w:val="single"/>
          <w:lang w:val="en-GB"/>
        </w:rPr>
        <w:t>M</w:t>
      </w:r>
      <w:r w:rsidRPr="247888D3" w:rsidR="00B16199">
        <w:rPr>
          <w:b w:val="1"/>
          <w:bCs w:val="1"/>
          <w:u w:val="single"/>
          <w:lang w:val="en-GB"/>
        </w:rPr>
        <w:t xml:space="preserve">ilestone </w:t>
      </w:r>
      <w:r w:rsidRPr="247888D3" w:rsidR="005B0148">
        <w:rPr>
          <w:b w:val="1"/>
          <w:bCs w:val="1"/>
          <w:u w:val="single"/>
          <w:lang w:val="en-GB"/>
        </w:rPr>
        <w:t>description</w:t>
      </w:r>
      <w:r w:rsidRPr="247888D3" w:rsidR="00B16199">
        <w:rPr>
          <w:b w:val="1"/>
          <w:bCs w:val="1"/>
          <w:u w:val="single"/>
          <w:lang w:val="en-GB"/>
        </w:rPr>
        <w:t>:</w:t>
      </w:r>
      <w:r w:rsidRPr="247888D3" w:rsidR="00B16199">
        <w:rPr>
          <w:lang w:val="en-GB"/>
        </w:rPr>
        <w:t xml:space="preserve"> </w:t>
      </w:r>
      <w:r w:rsidRPr="247888D3" w:rsidR="005B0148">
        <w:rPr>
          <w:lang w:val="en-GB"/>
        </w:rPr>
        <w:t>(</w:t>
      </w:r>
      <w:r w:rsidRPr="247888D3" w:rsidR="005B0148">
        <w:rPr>
          <w:lang w:val="en-GB"/>
        </w:rPr>
        <w:t>i</w:t>
      </w:r>
      <w:r w:rsidRPr="247888D3" w:rsidR="005B0148">
        <w:rPr>
          <w:lang w:val="en-GB"/>
        </w:rPr>
        <w:t>) Publication of a report endorsed by Cabinet van Flemish Minister for Justice, Energy and Tourism providing an overview of new and reviewed measures to simplify administrative procedures related to environmental permit procedures and government decisions</w:t>
      </w:r>
    </w:p>
    <w:p w:rsidR="005B0148" w:rsidP="247888D3" w:rsidRDefault="005B0148" w14:paraId="51B6B0EC" w14:textId="77777777" w14:noSpellErr="1">
      <w:pPr>
        <w:pBdr>
          <w:top w:val="single" w:color="FF000000" w:sz="4" w:space="1"/>
          <w:left w:val="single" w:color="FF000000" w:sz="4" w:space="4"/>
          <w:bottom w:val="single" w:color="FF000000" w:sz="4" w:space="1"/>
          <w:right w:val="single" w:color="FF000000" w:sz="4" w:space="4"/>
        </w:pBdr>
        <w:jc w:val="both"/>
        <w:rPr>
          <w:i w:val="1"/>
          <w:iCs w:val="1"/>
          <w:lang w:val="en-GB"/>
        </w:rPr>
      </w:pPr>
    </w:p>
    <w:p w:rsidR="009F377F" w:rsidP="247888D3" w:rsidRDefault="005B0148" w14:paraId="0738DA59" w14:textId="77777777">
      <w:pPr>
        <w:pBdr>
          <w:top w:val="single" w:color="FF000000" w:sz="4" w:space="1"/>
          <w:left w:val="single" w:color="FF000000" w:sz="4" w:space="4"/>
          <w:bottom w:val="single" w:color="FF000000" w:sz="4" w:space="1"/>
          <w:right w:val="single" w:color="FF000000" w:sz="4" w:space="4"/>
        </w:pBdr>
        <w:jc w:val="both"/>
        <w:rPr>
          <w:lang w:val="en-GB"/>
        </w:rPr>
      </w:pPr>
      <w:r w:rsidRPr="247888D3" w:rsidR="005B0148">
        <w:rPr>
          <w:i w:val="1"/>
          <w:iCs w:val="1"/>
          <w:u w:val="single"/>
          <w:lang w:val="en-GB"/>
        </w:rPr>
        <w:t>Requirement (I) is achieved by:</w:t>
      </w:r>
      <w:r w:rsidRPr="247888D3" w:rsidR="005B0148">
        <w:rPr>
          <w:lang w:val="en-GB"/>
        </w:rPr>
        <w:t xml:space="preserve"> </w:t>
      </w:r>
      <w:r w:rsidRPr="247888D3" w:rsidR="009F377F">
        <w:rPr>
          <w:lang w:val="en-US"/>
        </w:rPr>
        <w:t>The Cabinet of the F</w:t>
      </w:r>
      <w:r w:rsidRPr="247888D3" w:rsidR="009F377F">
        <w:rPr>
          <w:lang w:val="en-US"/>
        </w:rPr>
        <w:t xml:space="preserve">lemish Minister for </w:t>
      </w:r>
      <w:r w:rsidRPr="247888D3" w:rsidR="009F377F">
        <w:rPr>
          <w:lang w:val="en-GB"/>
        </w:rPr>
        <w:t xml:space="preserve">Justice and Enforcement, Environment, Energy and </w:t>
      </w:r>
      <w:r w:rsidRPr="247888D3" w:rsidR="009F377F">
        <w:rPr>
          <w:lang w:val="en-GB"/>
        </w:rPr>
        <w:t xml:space="preserve">Tourism  </w:t>
      </w:r>
      <w:r w:rsidRPr="247888D3" w:rsidR="009F377F">
        <w:rPr>
          <w:lang w:val="en-GB"/>
        </w:rPr>
        <w:t>produced</w:t>
      </w:r>
      <w:r w:rsidRPr="247888D3" w:rsidR="009F377F">
        <w:rPr>
          <w:lang w:val="en-GB"/>
        </w:rPr>
        <w:t xml:space="preserve"> three reports</w:t>
      </w:r>
      <w:r w:rsidRPr="247888D3" w:rsidR="009F377F">
        <w:rPr>
          <w:lang w:val="en-GB"/>
        </w:rPr>
        <w:t xml:space="preserve"> (concept note’s)</w:t>
      </w:r>
      <w:r w:rsidRPr="247888D3" w:rsidR="009F377F">
        <w:rPr>
          <w:lang w:val="en-GB"/>
        </w:rPr>
        <w:t xml:space="preserve"> on simplifying the most important procedures: </w:t>
      </w:r>
      <w:r w:rsidRPr="247888D3" w:rsidR="009F377F">
        <w:rPr>
          <w:lang w:val="en-GB"/>
        </w:rPr>
        <w:t>regarding</w:t>
      </w:r>
      <w:r w:rsidRPr="247888D3" w:rsidR="009F377F">
        <w:rPr>
          <w:lang w:val="en-GB"/>
        </w:rPr>
        <w:t xml:space="preserve"> environmental impact assessment, permits and a new procedure for the environmental decision</w:t>
      </w:r>
      <w:r w:rsidRPr="247888D3" w:rsidR="009F377F">
        <w:rPr>
          <w:lang w:val="en-GB"/>
        </w:rPr>
        <w:t xml:space="preserve"> (</w:t>
      </w:r>
      <w:r w:rsidRPr="247888D3" w:rsidR="009F377F">
        <w:rPr>
          <w:lang w:val="en-GB"/>
        </w:rPr>
        <w:t>omgevingsbesluit</w:t>
      </w:r>
      <w:r w:rsidRPr="247888D3" w:rsidR="009F377F">
        <w:rPr>
          <w:lang w:val="en-GB"/>
        </w:rPr>
        <w:t>)</w:t>
      </w:r>
      <w:r w:rsidRPr="247888D3" w:rsidR="009F377F">
        <w:rPr>
          <w:lang w:val="en-GB"/>
        </w:rPr>
        <w:t>.</w:t>
      </w:r>
      <w:r w:rsidRPr="247888D3" w:rsidR="009F377F">
        <w:rPr>
          <w:lang w:val="en-GB"/>
        </w:rPr>
        <w:t xml:space="preserve"> These reports were accepted by the </w:t>
      </w:r>
      <w:r w:rsidRPr="247888D3" w:rsidR="009F377F">
        <w:rPr>
          <w:lang w:val="en-GB"/>
        </w:rPr>
        <w:t>Flemisch</w:t>
      </w:r>
      <w:r w:rsidRPr="247888D3" w:rsidR="009F377F">
        <w:rPr>
          <w:lang w:val="en-GB"/>
        </w:rPr>
        <w:t xml:space="preserve"> government on 2022 11 02</w:t>
      </w:r>
      <w:r w:rsidR="009F377F">
        <w:rPr/>
        <w:t xml:space="preserve"> </w:t>
      </w:r>
      <w:r w:rsidRPr="247888D3" w:rsidR="009F377F">
        <w:rPr>
          <w:lang w:val="en-GB"/>
        </w:rPr>
        <w:t>and are attached here as an appendix</w:t>
      </w:r>
      <w:r w:rsidRPr="247888D3" w:rsidR="009F377F">
        <w:rPr>
          <w:lang w:val="en-GB"/>
        </w:rPr>
        <w:t xml:space="preserve"> 1, 2 and 3.</w:t>
      </w:r>
      <w:r w:rsidR="009F377F">
        <w:rPr/>
        <w:t xml:space="preserve"> </w:t>
      </w:r>
      <w:r w:rsidRPr="247888D3" w:rsidR="009F377F">
        <w:rPr>
          <w:lang w:val="en-GB"/>
        </w:rPr>
        <w:t>T</w:t>
      </w:r>
      <w:r w:rsidRPr="247888D3" w:rsidR="009F377F">
        <w:rPr>
          <w:lang w:val="en-GB"/>
        </w:rPr>
        <w:t xml:space="preserve">his means that the </w:t>
      </w:r>
      <w:r w:rsidRPr="247888D3" w:rsidR="009F377F">
        <w:rPr>
          <w:lang w:val="en-GB"/>
        </w:rPr>
        <w:t>Flemisch</w:t>
      </w:r>
      <w:r w:rsidRPr="247888D3" w:rsidR="009F377F">
        <w:rPr>
          <w:lang w:val="en-GB"/>
        </w:rPr>
        <w:t xml:space="preserve"> </w:t>
      </w:r>
      <w:r w:rsidRPr="247888D3" w:rsidR="009F377F">
        <w:rPr>
          <w:lang w:val="en-GB"/>
        </w:rPr>
        <w:t xml:space="preserve">government supports the adjustments and various measures and that </w:t>
      </w:r>
      <w:r w:rsidRPr="247888D3" w:rsidR="009F377F">
        <w:rPr>
          <w:lang w:val="en-GB"/>
        </w:rPr>
        <w:t>they</w:t>
      </w:r>
      <w:r w:rsidRPr="247888D3" w:rsidR="009F377F">
        <w:rPr>
          <w:lang w:val="en-GB"/>
        </w:rPr>
        <w:t xml:space="preserve"> will approve the decrees that provide for further elaboration.</w:t>
      </w:r>
      <w:r w:rsidRPr="247888D3" w:rsidR="009F377F">
        <w:rPr>
          <w:lang w:val="en-GB"/>
        </w:rPr>
        <w:t xml:space="preserve"> </w:t>
      </w:r>
    </w:p>
    <w:p w:rsidR="005B0148" w:rsidP="247888D3" w:rsidRDefault="009D2886" w14:paraId="79227361" w14:textId="24FF85D5" w14:noSpellErr="1">
      <w:pPr>
        <w:pBdr>
          <w:top w:val="single" w:color="FF000000" w:sz="4" w:space="1"/>
          <w:left w:val="single" w:color="FF000000" w:sz="4" w:space="4"/>
          <w:bottom w:val="single" w:color="FF000000" w:sz="4" w:space="1"/>
          <w:right w:val="single" w:color="FF000000" w:sz="4" w:space="4"/>
        </w:pBdr>
        <w:jc w:val="both"/>
        <w:rPr>
          <w:lang w:val="en-GB"/>
        </w:rPr>
      </w:pPr>
      <w:r w:rsidRPr="247888D3" w:rsidR="009D2886">
        <w:rPr>
          <w:lang w:val="en-GB"/>
        </w:rPr>
        <w:t xml:space="preserve">The three concept notes are the reform of procedures and were created by a steering group that was started </w:t>
      </w:r>
      <w:r w:rsidRPr="247888D3" w:rsidR="009F377F">
        <w:rPr>
          <w:lang w:val="en-GB"/>
        </w:rPr>
        <w:t xml:space="preserve">in 2020 </w:t>
      </w:r>
      <w:r w:rsidRPr="247888D3" w:rsidR="009D2886">
        <w:rPr>
          <w:lang w:val="en-GB"/>
        </w:rPr>
        <w:t>for the purpose of generating the report</w:t>
      </w:r>
      <w:r w:rsidRPr="247888D3" w:rsidR="009F377F">
        <w:rPr>
          <w:lang w:val="en-GB"/>
        </w:rPr>
        <w:t>s</w:t>
      </w:r>
      <w:r w:rsidRPr="247888D3" w:rsidR="009D2886">
        <w:rPr>
          <w:lang w:val="en-GB"/>
        </w:rPr>
        <w:t>.</w:t>
      </w:r>
    </w:p>
    <w:p w:rsidRPr="00B57D4C" w:rsidR="009F75DA" w:rsidP="247888D3" w:rsidRDefault="009F75DA" w14:paraId="34478142" w14:textId="77777777" w14:noSpellErr="1">
      <w:pPr>
        <w:pBdr>
          <w:top w:val="single" w:color="FF000000" w:sz="4" w:space="1"/>
          <w:left w:val="single" w:color="FF000000" w:sz="4" w:space="4"/>
          <w:bottom w:val="single" w:color="FF000000" w:sz="4" w:space="1"/>
          <w:right w:val="single" w:color="FF000000" w:sz="4" w:space="4"/>
        </w:pBdr>
        <w:jc w:val="both"/>
        <w:rPr>
          <w:lang w:val="en-GB"/>
        </w:rPr>
      </w:pPr>
    </w:p>
    <w:p w:rsidR="00BF7C99" w:rsidP="247888D3" w:rsidRDefault="00BF7C99" w14:paraId="4EA4DDF9" w14:textId="77777777" w14:noSpellErr="1">
      <w:pPr>
        <w:pBdr>
          <w:top w:val="single" w:color="FF000000" w:sz="4" w:space="1"/>
          <w:left w:val="single" w:color="FF000000" w:sz="4" w:space="4"/>
          <w:bottom w:val="single" w:color="FF000000" w:sz="4" w:space="1"/>
          <w:right w:val="single" w:color="FF000000" w:sz="4" w:space="4"/>
        </w:pBdr>
        <w:jc w:val="both"/>
        <w:rPr>
          <w:i w:val="1"/>
          <w:iCs w:val="1"/>
          <w:lang w:val="en-GB"/>
        </w:rPr>
      </w:pPr>
    </w:p>
    <w:p w:rsidR="006E4472" w:rsidP="247888D3" w:rsidRDefault="006E4472" w14:paraId="3B8A835F" w14:textId="0A62D33C" w14:noSpellErr="1">
      <w:pPr>
        <w:pBdr>
          <w:top w:val="single" w:color="FF000000" w:sz="4" w:space="1"/>
          <w:left w:val="single" w:color="FF000000" w:sz="4" w:space="4"/>
          <w:bottom w:val="single" w:color="FF000000" w:sz="4" w:space="1"/>
          <w:right w:val="single" w:color="FF000000" w:sz="4" w:space="4"/>
        </w:pBdr>
        <w:jc w:val="both"/>
        <w:rPr>
          <w:i w:val="1"/>
          <w:iCs w:val="1"/>
          <w:lang w:val="en-GB"/>
        </w:rPr>
      </w:pPr>
    </w:p>
    <w:p w:rsidR="003A7CE9" w:rsidP="247888D3" w:rsidRDefault="003A7CE9" w14:paraId="41375216" w14:textId="3A240D2A" w14:noSpellErr="1">
      <w:pPr>
        <w:pBdr>
          <w:top w:val="single" w:color="FF000000" w:sz="4" w:space="1"/>
          <w:left w:val="single" w:color="FF000000" w:sz="4" w:space="4"/>
          <w:bottom w:val="single" w:color="FF000000" w:sz="4" w:space="1"/>
          <w:right w:val="single" w:color="FF000000" w:sz="4" w:space="4"/>
        </w:pBdr>
        <w:jc w:val="both"/>
        <w:rPr>
          <w:i w:val="1"/>
          <w:iCs w:val="1"/>
          <w:lang w:val="en-GB"/>
        </w:rPr>
      </w:pPr>
    </w:p>
    <w:p w:rsidRPr="00BE6BF3" w:rsidR="00D61340" w:rsidP="247888D3" w:rsidRDefault="00D61340" w14:paraId="5F4A12DB" w14:textId="38F77B03" w14:noSpellErr="1">
      <w:pPr>
        <w:spacing w:after="0" w:line="240" w:lineRule="auto"/>
        <w:jc w:val="both"/>
        <w:rPr>
          <w:rFonts w:ascii="Calibri" w:hAnsi="Calibri" w:eastAsia="Calibri" w:cs="Calibri"/>
          <w:i w:val="1"/>
          <w:iCs w:val="1"/>
          <w:lang w:val="en-GB" w:eastAsia="es-ES"/>
        </w:rPr>
      </w:pPr>
    </w:p>
    <w:sectPr w:rsidRPr="00BE6BF3" w:rsidR="00D61340" w:rsidSect="00493B9E">
      <w:pgSz w:w="11906" w:h="16838" w:orient="portrait"/>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C33BE"/>
    <w:multiLevelType w:val="hybridMultilevel"/>
    <w:tmpl w:val="8A98958A"/>
    <w:lvl w:ilvl="0" w:tplc="0813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173B6BA7"/>
    <w:multiLevelType w:val="hybridMultilevel"/>
    <w:tmpl w:val="38465B66"/>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A54CD1"/>
    <w:multiLevelType w:val="hybridMultilevel"/>
    <w:tmpl w:val="619C25C6"/>
    <w:lvl w:ilvl="0" w:tplc="08130001">
      <w:start w:val="1"/>
      <w:numFmt w:val="bullet"/>
      <w:lvlText w:val=""/>
      <w:lvlJc w:val="left"/>
      <w:pPr>
        <w:ind w:left="720" w:hanging="360"/>
      </w:pPr>
      <w:rPr>
        <w:rFonts w:hint="default" w:ascii="Symbol" w:hAnsi="Symbol"/>
      </w:rPr>
    </w:lvl>
    <w:lvl w:ilvl="1" w:tplc="08130003" w:tentative="1">
      <w:start w:val="1"/>
      <w:numFmt w:val="bullet"/>
      <w:lvlText w:val="o"/>
      <w:lvlJc w:val="left"/>
      <w:pPr>
        <w:ind w:left="1440" w:hanging="360"/>
      </w:pPr>
      <w:rPr>
        <w:rFonts w:hint="default" w:ascii="Courier New" w:hAnsi="Courier New" w:cs="Courier New"/>
      </w:rPr>
    </w:lvl>
    <w:lvl w:ilvl="2" w:tplc="08130005" w:tentative="1">
      <w:start w:val="1"/>
      <w:numFmt w:val="bullet"/>
      <w:lvlText w:val=""/>
      <w:lvlJc w:val="left"/>
      <w:pPr>
        <w:ind w:left="2160" w:hanging="360"/>
      </w:pPr>
      <w:rPr>
        <w:rFonts w:hint="default" w:ascii="Wingdings" w:hAnsi="Wingdings"/>
      </w:rPr>
    </w:lvl>
    <w:lvl w:ilvl="3" w:tplc="08130001" w:tentative="1">
      <w:start w:val="1"/>
      <w:numFmt w:val="bullet"/>
      <w:lvlText w:val=""/>
      <w:lvlJc w:val="left"/>
      <w:pPr>
        <w:ind w:left="2880" w:hanging="360"/>
      </w:pPr>
      <w:rPr>
        <w:rFonts w:hint="default" w:ascii="Symbol" w:hAnsi="Symbol"/>
      </w:rPr>
    </w:lvl>
    <w:lvl w:ilvl="4" w:tplc="08130003" w:tentative="1">
      <w:start w:val="1"/>
      <w:numFmt w:val="bullet"/>
      <w:lvlText w:val="o"/>
      <w:lvlJc w:val="left"/>
      <w:pPr>
        <w:ind w:left="3600" w:hanging="360"/>
      </w:pPr>
      <w:rPr>
        <w:rFonts w:hint="default" w:ascii="Courier New" w:hAnsi="Courier New" w:cs="Courier New"/>
      </w:rPr>
    </w:lvl>
    <w:lvl w:ilvl="5" w:tplc="08130005" w:tentative="1">
      <w:start w:val="1"/>
      <w:numFmt w:val="bullet"/>
      <w:lvlText w:val=""/>
      <w:lvlJc w:val="left"/>
      <w:pPr>
        <w:ind w:left="4320" w:hanging="360"/>
      </w:pPr>
      <w:rPr>
        <w:rFonts w:hint="default" w:ascii="Wingdings" w:hAnsi="Wingdings"/>
      </w:rPr>
    </w:lvl>
    <w:lvl w:ilvl="6" w:tplc="08130001" w:tentative="1">
      <w:start w:val="1"/>
      <w:numFmt w:val="bullet"/>
      <w:lvlText w:val=""/>
      <w:lvlJc w:val="left"/>
      <w:pPr>
        <w:ind w:left="5040" w:hanging="360"/>
      </w:pPr>
      <w:rPr>
        <w:rFonts w:hint="default" w:ascii="Symbol" w:hAnsi="Symbol"/>
      </w:rPr>
    </w:lvl>
    <w:lvl w:ilvl="7" w:tplc="08130003" w:tentative="1">
      <w:start w:val="1"/>
      <w:numFmt w:val="bullet"/>
      <w:lvlText w:val="o"/>
      <w:lvlJc w:val="left"/>
      <w:pPr>
        <w:ind w:left="5760" w:hanging="360"/>
      </w:pPr>
      <w:rPr>
        <w:rFonts w:hint="default" w:ascii="Courier New" w:hAnsi="Courier New" w:cs="Courier New"/>
      </w:rPr>
    </w:lvl>
    <w:lvl w:ilvl="8" w:tplc="08130005" w:tentative="1">
      <w:start w:val="1"/>
      <w:numFmt w:val="bullet"/>
      <w:lvlText w:val=""/>
      <w:lvlJc w:val="left"/>
      <w:pPr>
        <w:ind w:left="6480" w:hanging="360"/>
      </w:pPr>
      <w:rPr>
        <w:rFonts w:hint="default" w:ascii="Wingdings" w:hAnsi="Wingdings"/>
      </w:rPr>
    </w:lvl>
  </w:abstractNum>
  <w:abstractNum w:abstractNumId="3" w15:restartNumberingAfterBreak="0">
    <w:nsid w:val="1C1F0E4F"/>
    <w:multiLevelType w:val="hybridMultilevel"/>
    <w:tmpl w:val="E50696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9333542"/>
    <w:multiLevelType w:val="hybridMultilevel"/>
    <w:tmpl w:val="7A520DF0"/>
    <w:lvl w:ilvl="0" w:tplc="ED1036AA">
      <w:start w:val="1"/>
      <w:numFmt w:val="upperLetter"/>
      <w:lvlText w:val="%1&gt;"/>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3B9627A3"/>
    <w:multiLevelType w:val="hybridMultilevel"/>
    <w:tmpl w:val="BFE8A14C"/>
    <w:lvl w:ilvl="0" w:tplc="08130001">
      <w:start w:val="1"/>
      <w:numFmt w:val="bullet"/>
      <w:lvlText w:val=""/>
      <w:lvlJc w:val="left"/>
      <w:pPr>
        <w:ind w:left="720" w:hanging="360"/>
      </w:pPr>
      <w:rPr>
        <w:rFonts w:hint="default" w:ascii="Symbol" w:hAnsi="Symbol"/>
      </w:rPr>
    </w:lvl>
    <w:lvl w:ilvl="1" w:tplc="08130003" w:tentative="1">
      <w:start w:val="1"/>
      <w:numFmt w:val="bullet"/>
      <w:lvlText w:val="o"/>
      <w:lvlJc w:val="left"/>
      <w:pPr>
        <w:ind w:left="1440" w:hanging="360"/>
      </w:pPr>
      <w:rPr>
        <w:rFonts w:hint="default" w:ascii="Courier New" w:hAnsi="Courier New" w:cs="Courier New"/>
      </w:rPr>
    </w:lvl>
    <w:lvl w:ilvl="2" w:tplc="08130005" w:tentative="1">
      <w:start w:val="1"/>
      <w:numFmt w:val="bullet"/>
      <w:lvlText w:val=""/>
      <w:lvlJc w:val="left"/>
      <w:pPr>
        <w:ind w:left="2160" w:hanging="360"/>
      </w:pPr>
      <w:rPr>
        <w:rFonts w:hint="default" w:ascii="Wingdings" w:hAnsi="Wingdings"/>
      </w:rPr>
    </w:lvl>
    <w:lvl w:ilvl="3" w:tplc="08130001" w:tentative="1">
      <w:start w:val="1"/>
      <w:numFmt w:val="bullet"/>
      <w:lvlText w:val=""/>
      <w:lvlJc w:val="left"/>
      <w:pPr>
        <w:ind w:left="2880" w:hanging="360"/>
      </w:pPr>
      <w:rPr>
        <w:rFonts w:hint="default" w:ascii="Symbol" w:hAnsi="Symbol"/>
      </w:rPr>
    </w:lvl>
    <w:lvl w:ilvl="4" w:tplc="08130003" w:tentative="1">
      <w:start w:val="1"/>
      <w:numFmt w:val="bullet"/>
      <w:lvlText w:val="o"/>
      <w:lvlJc w:val="left"/>
      <w:pPr>
        <w:ind w:left="3600" w:hanging="360"/>
      </w:pPr>
      <w:rPr>
        <w:rFonts w:hint="default" w:ascii="Courier New" w:hAnsi="Courier New" w:cs="Courier New"/>
      </w:rPr>
    </w:lvl>
    <w:lvl w:ilvl="5" w:tplc="08130005" w:tentative="1">
      <w:start w:val="1"/>
      <w:numFmt w:val="bullet"/>
      <w:lvlText w:val=""/>
      <w:lvlJc w:val="left"/>
      <w:pPr>
        <w:ind w:left="4320" w:hanging="360"/>
      </w:pPr>
      <w:rPr>
        <w:rFonts w:hint="default" w:ascii="Wingdings" w:hAnsi="Wingdings"/>
      </w:rPr>
    </w:lvl>
    <w:lvl w:ilvl="6" w:tplc="08130001" w:tentative="1">
      <w:start w:val="1"/>
      <w:numFmt w:val="bullet"/>
      <w:lvlText w:val=""/>
      <w:lvlJc w:val="left"/>
      <w:pPr>
        <w:ind w:left="5040" w:hanging="360"/>
      </w:pPr>
      <w:rPr>
        <w:rFonts w:hint="default" w:ascii="Symbol" w:hAnsi="Symbol"/>
      </w:rPr>
    </w:lvl>
    <w:lvl w:ilvl="7" w:tplc="08130003" w:tentative="1">
      <w:start w:val="1"/>
      <w:numFmt w:val="bullet"/>
      <w:lvlText w:val="o"/>
      <w:lvlJc w:val="left"/>
      <w:pPr>
        <w:ind w:left="5760" w:hanging="360"/>
      </w:pPr>
      <w:rPr>
        <w:rFonts w:hint="default" w:ascii="Courier New" w:hAnsi="Courier New" w:cs="Courier New"/>
      </w:rPr>
    </w:lvl>
    <w:lvl w:ilvl="8" w:tplc="08130005" w:tentative="1">
      <w:start w:val="1"/>
      <w:numFmt w:val="bullet"/>
      <w:lvlText w:val=""/>
      <w:lvlJc w:val="left"/>
      <w:pPr>
        <w:ind w:left="6480" w:hanging="360"/>
      </w:pPr>
      <w:rPr>
        <w:rFonts w:hint="default" w:ascii="Wingdings" w:hAnsi="Wingdings"/>
      </w:rPr>
    </w:lvl>
  </w:abstractNum>
  <w:abstractNum w:abstractNumId="6" w15:restartNumberingAfterBreak="0">
    <w:nsid w:val="3BDE774A"/>
    <w:multiLevelType w:val="hybridMultilevel"/>
    <w:tmpl w:val="59E626E8"/>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7" w15:restartNumberingAfterBreak="0">
    <w:nsid w:val="44564D34"/>
    <w:multiLevelType w:val="hybridMultilevel"/>
    <w:tmpl w:val="C79E87EE"/>
    <w:lvl w:ilvl="0" w:tplc="238ABCE8">
      <w:numFmt w:val="bullet"/>
      <w:lvlText w:val="-"/>
      <w:lvlJc w:val="left"/>
      <w:pPr>
        <w:ind w:left="720" w:hanging="360"/>
      </w:pPr>
      <w:rPr>
        <w:rFonts w:hint="default" w:ascii="Calibri" w:hAnsi="Calibri" w:cs="Calibri" w:eastAsiaTheme="minorHAnsi"/>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8" w15:restartNumberingAfterBreak="0">
    <w:nsid w:val="544228E9"/>
    <w:multiLevelType w:val="hybridMultilevel"/>
    <w:tmpl w:val="0AE8D51A"/>
    <w:lvl w:ilvl="0" w:tplc="877E56F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83535E9"/>
    <w:multiLevelType w:val="hybridMultilevel"/>
    <w:tmpl w:val="EE4CA0F4"/>
    <w:lvl w:ilvl="0" w:tplc="8A263F88">
      <w:start w:val="1"/>
      <w:numFmt w:val="low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62B04AD9"/>
    <w:multiLevelType w:val="hybridMultilevel"/>
    <w:tmpl w:val="40C647E6"/>
    <w:lvl w:ilvl="0" w:tplc="8D4C0DC2">
      <w:start w:val="1"/>
      <w:numFmt w:val="decimal"/>
      <w:lvlText w:val="%1."/>
      <w:lvlJc w:val="left"/>
      <w:pPr>
        <w:ind w:left="360" w:hanging="360"/>
      </w:pPr>
      <w:rPr>
        <w:rFonts w:hint="default" w:ascii="Calibri" w:hAnsi="Calibri" w:eastAsia="Calibri" w:cs="Calibri"/>
        <w:b w:val="0"/>
        <w:u w:val="none"/>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1" w15:restartNumberingAfterBreak="0">
    <w:nsid w:val="75EE6C53"/>
    <w:multiLevelType w:val="hybridMultilevel"/>
    <w:tmpl w:val="F8C8AD34"/>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num w:numId="1" w16cid:durableId="1416786315">
    <w:abstractNumId w:val="10"/>
  </w:num>
  <w:num w:numId="2" w16cid:durableId="1675498473">
    <w:abstractNumId w:val="9"/>
  </w:num>
  <w:num w:numId="3" w16cid:durableId="2047677444">
    <w:abstractNumId w:val="4"/>
  </w:num>
  <w:num w:numId="4" w16cid:durableId="777799073">
    <w:abstractNumId w:val="7"/>
  </w:num>
  <w:num w:numId="5" w16cid:durableId="571502928">
    <w:abstractNumId w:val="11"/>
  </w:num>
  <w:num w:numId="6" w16cid:durableId="247160179">
    <w:abstractNumId w:val="8"/>
  </w:num>
  <w:num w:numId="7" w16cid:durableId="948242580">
    <w:abstractNumId w:val="3"/>
  </w:num>
  <w:num w:numId="8" w16cid:durableId="1205630265">
    <w:abstractNumId w:val="1"/>
  </w:num>
  <w:num w:numId="9" w16cid:durableId="1264995899">
    <w:abstractNumId w:val="2"/>
  </w:num>
  <w:num w:numId="10" w16cid:durableId="1073313049">
    <w:abstractNumId w:val="0"/>
  </w:num>
  <w:num w:numId="11" w16cid:durableId="70280800">
    <w:abstractNumId w:val="5"/>
  </w:num>
  <w:num w:numId="12" w16cid:durableId="278948945">
    <w:abstractNumId w:val="6"/>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90"/>
  <w:activeWritingStyle w:lang="en-GB" w:vendorID="64" w:dllVersion="0" w:nlCheck="1" w:checkStyle="0" w:appName="MSWord"/>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3724C6"/>
    <w:rsid w:val="00000000"/>
    <w:rsid w:val="0001774D"/>
    <w:rsid w:val="00024512"/>
    <w:rsid w:val="0004288F"/>
    <w:rsid w:val="00056D29"/>
    <w:rsid w:val="00074EF2"/>
    <w:rsid w:val="00080C97"/>
    <w:rsid w:val="000877B3"/>
    <w:rsid w:val="0008C852"/>
    <w:rsid w:val="00094B01"/>
    <w:rsid w:val="000B73CD"/>
    <w:rsid w:val="000C0C20"/>
    <w:rsid w:val="000D532B"/>
    <w:rsid w:val="000D6D75"/>
    <w:rsid w:val="000E1E55"/>
    <w:rsid w:val="000E6997"/>
    <w:rsid w:val="000F698D"/>
    <w:rsid w:val="000F7A81"/>
    <w:rsid w:val="001358AA"/>
    <w:rsid w:val="001576BD"/>
    <w:rsid w:val="0016628B"/>
    <w:rsid w:val="00166D6F"/>
    <w:rsid w:val="00170E4C"/>
    <w:rsid w:val="001765A2"/>
    <w:rsid w:val="001804ED"/>
    <w:rsid w:val="001829B5"/>
    <w:rsid w:val="00196660"/>
    <w:rsid w:val="001A704C"/>
    <w:rsid w:val="001B5D40"/>
    <w:rsid w:val="001D4287"/>
    <w:rsid w:val="001D5951"/>
    <w:rsid w:val="00212D8D"/>
    <w:rsid w:val="00214E76"/>
    <w:rsid w:val="00281FCB"/>
    <w:rsid w:val="00290B40"/>
    <w:rsid w:val="00297677"/>
    <w:rsid w:val="002B2C14"/>
    <w:rsid w:val="002B40F1"/>
    <w:rsid w:val="002B5D77"/>
    <w:rsid w:val="002C2A71"/>
    <w:rsid w:val="002C56C0"/>
    <w:rsid w:val="002C6F52"/>
    <w:rsid w:val="002E11D1"/>
    <w:rsid w:val="002F5C76"/>
    <w:rsid w:val="003255FA"/>
    <w:rsid w:val="003326CA"/>
    <w:rsid w:val="00333664"/>
    <w:rsid w:val="00335301"/>
    <w:rsid w:val="003440DE"/>
    <w:rsid w:val="00346D49"/>
    <w:rsid w:val="00361ECA"/>
    <w:rsid w:val="00365934"/>
    <w:rsid w:val="0036703E"/>
    <w:rsid w:val="003674F2"/>
    <w:rsid w:val="003724C6"/>
    <w:rsid w:val="0039036C"/>
    <w:rsid w:val="003966E6"/>
    <w:rsid w:val="003A5C80"/>
    <w:rsid w:val="003A7CE9"/>
    <w:rsid w:val="003B0DDA"/>
    <w:rsid w:val="003B4A0E"/>
    <w:rsid w:val="003E5881"/>
    <w:rsid w:val="003F4E7D"/>
    <w:rsid w:val="00414059"/>
    <w:rsid w:val="0041794F"/>
    <w:rsid w:val="004260F7"/>
    <w:rsid w:val="004440F5"/>
    <w:rsid w:val="00450597"/>
    <w:rsid w:val="00452F1D"/>
    <w:rsid w:val="004548D5"/>
    <w:rsid w:val="00461BAE"/>
    <w:rsid w:val="00476445"/>
    <w:rsid w:val="00482582"/>
    <w:rsid w:val="004845A5"/>
    <w:rsid w:val="00493B9E"/>
    <w:rsid w:val="004A1DDA"/>
    <w:rsid w:val="004B6E13"/>
    <w:rsid w:val="00507FB0"/>
    <w:rsid w:val="00511C85"/>
    <w:rsid w:val="00525482"/>
    <w:rsid w:val="00546891"/>
    <w:rsid w:val="0057538D"/>
    <w:rsid w:val="005763C3"/>
    <w:rsid w:val="00590667"/>
    <w:rsid w:val="00594731"/>
    <w:rsid w:val="005B0148"/>
    <w:rsid w:val="005B0B19"/>
    <w:rsid w:val="005B11DC"/>
    <w:rsid w:val="005D5129"/>
    <w:rsid w:val="006043A8"/>
    <w:rsid w:val="006333A2"/>
    <w:rsid w:val="00636E1C"/>
    <w:rsid w:val="00644513"/>
    <w:rsid w:val="00652D8E"/>
    <w:rsid w:val="00660CB5"/>
    <w:rsid w:val="00664E67"/>
    <w:rsid w:val="006718AA"/>
    <w:rsid w:val="00680655"/>
    <w:rsid w:val="00680F49"/>
    <w:rsid w:val="006819E7"/>
    <w:rsid w:val="006839A5"/>
    <w:rsid w:val="0069140C"/>
    <w:rsid w:val="006B03E9"/>
    <w:rsid w:val="006B1907"/>
    <w:rsid w:val="006C7630"/>
    <w:rsid w:val="006D5F48"/>
    <w:rsid w:val="006D68DF"/>
    <w:rsid w:val="006E4472"/>
    <w:rsid w:val="006F506D"/>
    <w:rsid w:val="00703B82"/>
    <w:rsid w:val="00712440"/>
    <w:rsid w:val="007211E2"/>
    <w:rsid w:val="00757733"/>
    <w:rsid w:val="007768B1"/>
    <w:rsid w:val="00777495"/>
    <w:rsid w:val="00782B1A"/>
    <w:rsid w:val="007A34FC"/>
    <w:rsid w:val="007B7317"/>
    <w:rsid w:val="007C766D"/>
    <w:rsid w:val="007D4111"/>
    <w:rsid w:val="007E1DAE"/>
    <w:rsid w:val="007E7ED7"/>
    <w:rsid w:val="007F14A7"/>
    <w:rsid w:val="007F27DD"/>
    <w:rsid w:val="008203F5"/>
    <w:rsid w:val="00826794"/>
    <w:rsid w:val="0082745F"/>
    <w:rsid w:val="00834E2B"/>
    <w:rsid w:val="00851AAB"/>
    <w:rsid w:val="0086127B"/>
    <w:rsid w:val="00865DC5"/>
    <w:rsid w:val="00872F7E"/>
    <w:rsid w:val="008D1407"/>
    <w:rsid w:val="008D19B5"/>
    <w:rsid w:val="008D202F"/>
    <w:rsid w:val="008F00BA"/>
    <w:rsid w:val="00906885"/>
    <w:rsid w:val="00920C19"/>
    <w:rsid w:val="009308F0"/>
    <w:rsid w:val="00961634"/>
    <w:rsid w:val="009637B3"/>
    <w:rsid w:val="009657EA"/>
    <w:rsid w:val="00974329"/>
    <w:rsid w:val="00976573"/>
    <w:rsid w:val="009770B9"/>
    <w:rsid w:val="00985E9C"/>
    <w:rsid w:val="00992F0E"/>
    <w:rsid w:val="0099467F"/>
    <w:rsid w:val="009A0C66"/>
    <w:rsid w:val="009A30FD"/>
    <w:rsid w:val="009A4DA9"/>
    <w:rsid w:val="009A5B73"/>
    <w:rsid w:val="009B17AC"/>
    <w:rsid w:val="009B320E"/>
    <w:rsid w:val="009D2886"/>
    <w:rsid w:val="009E618E"/>
    <w:rsid w:val="009F377F"/>
    <w:rsid w:val="009F75DA"/>
    <w:rsid w:val="00A05091"/>
    <w:rsid w:val="00A12BB8"/>
    <w:rsid w:val="00A319D0"/>
    <w:rsid w:val="00A4034A"/>
    <w:rsid w:val="00A501AE"/>
    <w:rsid w:val="00A71260"/>
    <w:rsid w:val="00A85126"/>
    <w:rsid w:val="00AC3E78"/>
    <w:rsid w:val="00AC44FF"/>
    <w:rsid w:val="00AC58C3"/>
    <w:rsid w:val="00AD0F74"/>
    <w:rsid w:val="00AD2366"/>
    <w:rsid w:val="00AF273B"/>
    <w:rsid w:val="00AF2E8E"/>
    <w:rsid w:val="00AF5E4E"/>
    <w:rsid w:val="00B14FBD"/>
    <w:rsid w:val="00B16199"/>
    <w:rsid w:val="00B22E73"/>
    <w:rsid w:val="00B25985"/>
    <w:rsid w:val="00B33F95"/>
    <w:rsid w:val="00B35CE3"/>
    <w:rsid w:val="00B51C8C"/>
    <w:rsid w:val="00B57D4C"/>
    <w:rsid w:val="00B714E3"/>
    <w:rsid w:val="00B7155F"/>
    <w:rsid w:val="00B723E7"/>
    <w:rsid w:val="00B82CD4"/>
    <w:rsid w:val="00B8407A"/>
    <w:rsid w:val="00B87A5C"/>
    <w:rsid w:val="00BC6C53"/>
    <w:rsid w:val="00BE5A63"/>
    <w:rsid w:val="00BE6BF3"/>
    <w:rsid w:val="00BE7AA6"/>
    <w:rsid w:val="00BF07B2"/>
    <w:rsid w:val="00BF132E"/>
    <w:rsid w:val="00BF7C99"/>
    <w:rsid w:val="00C00D34"/>
    <w:rsid w:val="00C21EEF"/>
    <w:rsid w:val="00C3500B"/>
    <w:rsid w:val="00C455FB"/>
    <w:rsid w:val="00C477C6"/>
    <w:rsid w:val="00C60D8C"/>
    <w:rsid w:val="00C7260A"/>
    <w:rsid w:val="00C8384B"/>
    <w:rsid w:val="00C84217"/>
    <w:rsid w:val="00C91643"/>
    <w:rsid w:val="00C92689"/>
    <w:rsid w:val="00CA0A5D"/>
    <w:rsid w:val="00CB4313"/>
    <w:rsid w:val="00CB5E08"/>
    <w:rsid w:val="00CC7696"/>
    <w:rsid w:val="00CD0D0C"/>
    <w:rsid w:val="00CD3F1D"/>
    <w:rsid w:val="00CD4ACD"/>
    <w:rsid w:val="00CE0141"/>
    <w:rsid w:val="00CE3564"/>
    <w:rsid w:val="00CF1AD0"/>
    <w:rsid w:val="00CF3C70"/>
    <w:rsid w:val="00D001BA"/>
    <w:rsid w:val="00D02961"/>
    <w:rsid w:val="00D05C76"/>
    <w:rsid w:val="00D0792C"/>
    <w:rsid w:val="00D22A23"/>
    <w:rsid w:val="00D236E4"/>
    <w:rsid w:val="00D4628E"/>
    <w:rsid w:val="00D47B0A"/>
    <w:rsid w:val="00D50314"/>
    <w:rsid w:val="00D61340"/>
    <w:rsid w:val="00D64CC0"/>
    <w:rsid w:val="00D64E50"/>
    <w:rsid w:val="00D80EBA"/>
    <w:rsid w:val="00D83B40"/>
    <w:rsid w:val="00D83C8F"/>
    <w:rsid w:val="00D85EEA"/>
    <w:rsid w:val="00DA0269"/>
    <w:rsid w:val="00DA191A"/>
    <w:rsid w:val="00DB5E45"/>
    <w:rsid w:val="00DC03E1"/>
    <w:rsid w:val="00DC534E"/>
    <w:rsid w:val="00DD174C"/>
    <w:rsid w:val="00DD1D2C"/>
    <w:rsid w:val="00DE3EAB"/>
    <w:rsid w:val="00DE7533"/>
    <w:rsid w:val="00DF4864"/>
    <w:rsid w:val="00DF7924"/>
    <w:rsid w:val="00E01045"/>
    <w:rsid w:val="00E03108"/>
    <w:rsid w:val="00E040BC"/>
    <w:rsid w:val="00E36279"/>
    <w:rsid w:val="00E56B42"/>
    <w:rsid w:val="00E64507"/>
    <w:rsid w:val="00E87651"/>
    <w:rsid w:val="00E942D7"/>
    <w:rsid w:val="00EA46AE"/>
    <w:rsid w:val="00EA65EC"/>
    <w:rsid w:val="00EE7B53"/>
    <w:rsid w:val="00F05DE2"/>
    <w:rsid w:val="00F0701C"/>
    <w:rsid w:val="00F15971"/>
    <w:rsid w:val="00F26602"/>
    <w:rsid w:val="00F332A7"/>
    <w:rsid w:val="00F33667"/>
    <w:rsid w:val="00F420C9"/>
    <w:rsid w:val="00F54F3D"/>
    <w:rsid w:val="00F7462A"/>
    <w:rsid w:val="00F76F1C"/>
    <w:rsid w:val="00F91B2C"/>
    <w:rsid w:val="00F9518A"/>
    <w:rsid w:val="00F9622A"/>
    <w:rsid w:val="00FA0878"/>
    <w:rsid w:val="00FA2D8B"/>
    <w:rsid w:val="00FA5B52"/>
    <w:rsid w:val="00FB3C48"/>
    <w:rsid w:val="00FB438A"/>
    <w:rsid w:val="00FB6104"/>
    <w:rsid w:val="00FC3A51"/>
    <w:rsid w:val="00FE6EE3"/>
    <w:rsid w:val="00FF37DB"/>
    <w:rsid w:val="014D2453"/>
    <w:rsid w:val="04B9D5BC"/>
    <w:rsid w:val="04C9CAED"/>
    <w:rsid w:val="04DFB94E"/>
    <w:rsid w:val="0503A84C"/>
    <w:rsid w:val="0541476E"/>
    <w:rsid w:val="05DAE6BC"/>
    <w:rsid w:val="0654772D"/>
    <w:rsid w:val="06E2A4B9"/>
    <w:rsid w:val="082DE222"/>
    <w:rsid w:val="09503D76"/>
    <w:rsid w:val="098D46DF"/>
    <w:rsid w:val="0C0FE71B"/>
    <w:rsid w:val="0DCAE3E8"/>
    <w:rsid w:val="0E1E3D71"/>
    <w:rsid w:val="107FEA7C"/>
    <w:rsid w:val="110FED9B"/>
    <w:rsid w:val="1247BE9E"/>
    <w:rsid w:val="12F1AE94"/>
    <w:rsid w:val="1878C035"/>
    <w:rsid w:val="1B472890"/>
    <w:rsid w:val="1D38FA44"/>
    <w:rsid w:val="1D3CF034"/>
    <w:rsid w:val="1E6D59C1"/>
    <w:rsid w:val="1FB7093F"/>
    <w:rsid w:val="2163660E"/>
    <w:rsid w:val="21B2D23A"/>
    <w:rsid w:val="2243A73B"/>
    <w:rsid w:val="22DF0E5E"/>
    <w:rsid w:val="247888D3"/>
    <w:rsid w:val="24B6A4D2"/>
    <w:rsid w:val="257E3D55"/>
    <w:rsid w:val="2688F1DC"/>
    <w:rsid w:val="271834B8"/>
    <w:rsid w:val="27DFEA60"/>
    <w:rsid w:val="28A48F81"/>
    <w:rsid w:val="29A70C68"/>
    <w:rsid w:val="29B4A2C8"/>
    <w:rsid w:val="2A51AE78"/>
    <w:rsid w:val="2A5753F4"/>
    <w:rsid w:val="2B028110"/>
    <w:rsid w:val="2D017ADD"/>
    <w:rsid w:val="2E1D72BE"/>
    <w:rsid w:val="2F8868EB"/>
    <w:rsid w:val="306D9673"/>
    <w:rsid w:val="314B5932"/>
    <w:rsid w:val="32EA47EB"/>
    <w:rsid w:val="33506730"/>
    <w:rsid w:val="33798721"/>
    <w:rsid w:val="35094D0F"/>
    <w:rsid w:val="3552B2A7"/>
    <w:rsid w:val="363F63DE"/>
    <w:rsid w:val="367017FF"/>
    <w:rsid w:val="36AC4C42"/>
    <w:rsid w:val="36D61D3E"/>
    <w:rsid w:val="381BD7A6"/>
    <w:rsid w:val="3A6234C4"/>
    <w:rsid w:val="3CDE2119"/>
    <w:rsid w:val="3E173D44"/>
    <w:rsid w:val="3F25F7E2"/>
    <w:rsid w:val="3FA9465F"/>
    <w:rsid w:val="408BA7C3"/>
    <w:rsid w:val="408F6FCD"/>
    <w:rsid w:val="40E14CA9"/>
    <w:rsid w:val="414516C0"/>
    <w:rsid w:val="41B1AE5C"/>
    <w:rsid w:val="43B10F31"/>
    <w:rsid w:val="43EC8F01"/>
    <w:rsid w:val="446E145C"/>
    <w:rsid w:val="448049A6"/>
    <w:rsid w:val="44ED2879"/>
    <w:rsid w:val="47F40EF8"/>
    <w:rsid w:val="488DBBB0"/>
    <w:rsid w:val="4A62302F"/>
    <w:rsid w:val="4B1370CD"/>
    <w:rsid w:val="4D635C28"/>
    <w:rsid w:val="4D686B97"/>
    <w:rsid w:val="4DC0BA3F"/>
    <w:rsid w:val="4E8D0CA3"/>
    <w:rsid w:val="50374236"/>
    <w:rsid w:val="50A36E4D"/>
    <w:rsid w:val="52C10641"/>
    <w:rsid w:val="537F79E9"/>
    <w:rsid w:val="53DB6CC7"/>
    <w:rsid w:val="547EB736"/>
    <w:rsid w:val="54C49319"/>
    <w:rsid w:val="550B955F"/>
    <w:rsid w:val="55D433C4"/>
    <w:rsid w:val="56153358"/>
    <w:rsid w:val="5B234869"/>
    <w:rsid w:val="631531F1"/>
    <w:rsid w:val="6369EC40"/>
    <w:rsid w:val="64112BCD"/>
    <w:rsid w:val="65B2092F"/>
    <w:rsid w:val="66F07C74"/>
    <w:rsid w:val="67E8A314"/>
    <w:rsid w:val="6A68BF9B"/>
    <w:rsid w:val="6A77C231"/>
    <w:rsid w:val="6DCBCDFE"/>
    <w:rsid w:val="6F240379"/>
    <w:rsid w:val="70CE39D9"/>
    <w:rsid w:val="722901BA"/>
    <w:rsid w:val="75B1ED48"/>
    <w:rsid w:val="76577BBF"/>
    <w:rsid w:val="77245300"/>
    <w:rsid w:val="77A8F85C"/>
    <w:rsid w:val="78627B28"/>
    <w:rsid w:val="79F73F14"/>
    <w:rsid w:val="7A732F50"/>
    <w:rsid w:val="7D2DCA43"/>
    <w:rsid w:val="7FE535A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A84342"/>
  <w15:chartTrackingRefBased/>
  <w15:docId w15:val="{D6C0908F-A5EF-40A8-99A6-35A0F7E6923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ard" w:default="1">
    <w:name w:val="Normal"/>
    <w:qFormat/>
    <w:rsid w:val="006F506D"/>
  </w:style>
  <w:style w:type="paragraph" w:styleId="Kop5">
    <w:name w:val="heading 5"/>
    <w:basedOn w:val="Standaard"/>
    <w:next w:val="Standaard"/>
    <w:link w:val="Kop5Char"/>
    <w:uiPriority w:val="9"/>
    <w:semiHidden/>
    <w:unhideWhenUsed/>
    <w:qFormat/>
    <w:rsid w:val="00594731"/>
    <w:pPr>
      <w:keepNext/>
      <w:keepLines/>
      <w:spacing w:before="40" w:after="0"/>
      <w:outlineLvl w:val="4"/>
    </w:pPr>
    <w:rPr>
      <w:rFonts w:asciiTheme="majorHAnsi" w:hAnsiTheme="majorHAnsi" w:eastAsiaTheme="majorEastAsia" w:cstheme="majorBidi"/>
      <w:color w:val="2E74B5" w:themeColor="accent1" w:themeShade="BF"/>
    </w:rPr>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table" w:styleId="Tabelraster">
    <w:name w:val="Table Grid"/>
    <w:basedOn w:val="Standaardtabel"/>
    <w:uiPriority w:val="39"/>
    <w:rsid w:val="003724C6"/>
    <w:pPr>
      <w:spacing w:after="0" w:line="240" w:lineRule="auto"/>
    </w:pPr>
    <w:rPr>
      <w:lang w:val="en-GB"/>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jstalinea">
    <w:name w:val="List Paragraph"/>
    <w:basedOn w:val="Standaard"/>
    <w:uiPriority w:val="34"/>
    <w:qFormat/>
    <w:rsid w:val="003724C6"/>
    <w:pPr>
      <w:ind w:left="720"/>
      <w:contextualSpacing/>
    </w:pPr>
  </w:style>
  <w:style w:type="character" w:styleId="Hyperlink">
    <w:name w:val="Hyperlink"/>
    <w:basedOn w:val="Standaardalinea-lettertype"/>
    <w:uiPriority w:val="99"/>
    <w:unhideWhenUsed/>
    <w:rsid w:val="00851AAB"/>
    <w:rPr>
      <w:color w:val="0563C1" w:themeColor="hyperlink"/>
      <w:u w:val="single"/>
    </w:rPr>
  </w:style>
  <w:style w:type="character" w:styleId="Kop5Char" w:customStyle="1">
    <w:name w:val="Kop 5 Char"/>
    <w:basedOn w:val="Standaardalinea-lettertype"/>
    <w:link w:val="Kop5"/>
    <w:uiPriority w:val="9"/>
    <w:semiHidden/>
    <w:rsid w:val="00594731"/>
    <w:rPr>
      <w:rFonts w:asciiTheme="majorHAnsi" w:hAnsiTheme="majorHAnsi" w:eastAsiaTheme="majorEastAsia" w:cstheme="majorBidi"/>
      <w:color w:val="2E74B5" w:themeColor="accent1" w:themeShade="BF"/>
    </w:rPr>
  </w:style>
  <w:style w:type="paragraph" w:styleId="Default" w:customStyle="1">
    <w:name w:val="Default"/>
    <w:rsid w:val="006D68DF"/>
    <w:pPr>
      <w:autoSpaceDE w:val="0"/>
      <w:autoSpaceDN w:val="0"/>
      <w:adjustRightInd w:val="0"/>
      <w:spacing w:after="0" w:line="240" w:lineRule="auto"/>
    </w:pPr>
    <w:rPr>
      <w:rFonts w:ascii="Times New Roman" w:hAnsi="Times New Roman" w:cs="Times New Roman"/>
      <w:color w:val="000000"/>
      <w:sz w:val="24"/>
      <w:szCs w:val="24"/>
    </w:rPr>
  </w:style>
  <w:style w:type="paragraph" w:styleId="HTML-voorafopgemaakt">
    <w:name w:val="HTML Preformatted"/>
    <w:basedOn w:val="Standaard"/>
    <w:link w:val="HTML-voorafopgemaaktChar"/>
    <w:uiPriority w:val="99"/>
    <w:semiHidden/>
    <w:unhideWhenUsed/>
    <w:rsid w:val="004825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lang w:eastAsia="es-ES"/>
    </w:rPr>
  </w:style>
  <w:style w:type="character" w:styleId="HTML-voorafopgemaaktChar" w:customStyle="1">
    <w:name w:val="HTML - vooraf opgemaakt Char"/>
    <w:basedOn w:val="Standaardalinea-lettertype"/>
    <w:link w:val="HTML-voorafopgemaakt"/>
    <w:uiPriority w:val="99"/>
    <w:semiHidden/>
    <w:rsid w:val="00482582"/>
    <w:rPr>
      <w:rFonts w:ascii="Courier New" w:hAnsi="Courier New" w:eastAsia="Times New Roman" w:cs="Courier New"/>
      <w:sz w:val="20"/>
      <w:szCs w:val="20"/>
      <w:lang w:eastAsia="es-ES"/>
    </w:rPr>
  </w:style>
  <w:style w:type="character" w:styleId="y2iqfc" w:customStyle="1">
    <w:name w:val="y2iqfc"/>
    <w:basedOn w:val="Standaardalinea-lettertype"/>
    <w:rsid w:val="00482582"/>
  </w:style>
  <w:style w:type="character" w:styleId="Verwijzingopmerking">
    <w:name w:val="annotation reference"/>
    <w:basedOn w:val="Standaardalinea-lettertype"/>
    <w:uiPriority w:val="99"/>
    <w:semiHidden/>
    <w:unhideWhenUsed/>
    <w:rsid w:val="00C84217"/>
    <w:rPr>
      <w:sz w:val="16"/>
      <w:szCs w:val="16"/>
    </w:rPr>
  </w:style>
  <w:style w:type="paragraph" w:styleId="Tekstopmerking">
    <w:name w:val="annotation text"/>
    <w:basedOn w:val="Standaard"/>
    <w:link w:val="TekstopmerkingChar"/>
    <w:uiPriority w:val="99"/>
    <w:semiHidden/>
    <w:unhideWhenUsed/>
    <w:rsid w:val="00C84217"/>
    <w:pPr>
      <w:spacing w:line="240" w:lineRule="auto"/>
    </w:pPr>
    <w:rPr>
      <w:sz w:val="20"/>
      <w:szCs w:val="20"/>
    </w:rPr>
  </w:style>
  <w:style w:type="character" w:styleId="TekstopmerkingChar" w:customStyle="1">
    <w:name w:val="Tekst opmerking Char"/>
    <w:basedOn w:val="Standaardalinea-lettertype"/>
    <w:link w:val="Tekstopmerking"/>
    <w:uiPriority w:val="99"/>
    <w:semiHidden/>
    <w:rsid w:val="00C84217"/>
    <w:rPr>
      <w:sz w:val="20"/>
      <w:szCs w:val="20"/>
    </w:rPr>
  </w:style>
  <w:style w:type="paragraph" w:styleId="Onderwerpvanopmerking">
    <w:name w:val="annotation subject"/>
    <w:basedOn w:val="Tekstopmerking"/>
    <w:next w:val="Tekstopmerking"/>
    <w:link w:val="OnderwerpvanopmerkingChar"/>
    <w:uiPriority w:val="99"/>
    <w:semiHidden/>
    <w:unhideWhenUsed/>
    <w:rsid w:val="00C84217"/>
    <w:rPr>
      <w:b/>
      <w:bCs/>
    </w:rPr>
  </w:style>
  <w:style w:type="character" w:styleId="OnderwerpvanopmerkingChar" w:customStyle="1">
    <w:name w:val="Onderwerp van opmerking Char"/>
    <w:basedOn w:val="TekstopmerkingChar"/>
    <w:link w:val="Onderwerpvanopmerking"/>
    <w:uiPriority w:val="99"/>
    <w:semiHidden/>
    <w:rsid w:val="00C84217"/>
    <w:rPr>
      <w:b/>
      <w:bCs/>
      <w:sz w:val="20"/>
      <w:szCs w:val="20"/>
    </w:rPr>
  </w:style>
  <w:style w:type="paragraph" w:styleId="Ballontekst">
    <w:name w:val="Balloon Text"/>
    <w:basedOn w:val="Standaard"/>
    <w:link w:val="BallontekstChar"/>
    <w:uiPriority w:val="99"/>
    <w:semiHidden/>
    <w:unhideWhenUsed/>
    <w:rsid w:val="00C84217"/>
    <w:pPr>
      <w:spacing w:after="0" w:line="240" w:lineRule="auto"/>
    </w:pPr>
    <w:rPr>
      <w:rFonts w:ascii="Segoe UI" w:hAnsi="Segoe UI" w:cs="Segoe UI"/>
      <w:sz w:val="18"/>
      <w:szCs w:val="18"/>
    </w:rPr>
  </w:style>
  <w:style w:type="character" w:styleId="BallontekstChar" w:customStyle="1">
    <w:name w:val="Ballontekst Char"/>
    <w:basedOn w:val="Standaardalinea-lettertype"/>
    <w:link w:val="Ballontekst"/>
    <w:uiPriority w:val="99"/>
    <w:semiHidden/>
    <w:rsid w:val="00C84217"/>
    <w:rPr>
      <w:rFonts w:ascii="Segoe UI" w:hAnsi="Segoe UI" w:cs="Segoe UI"/>
      <w:sz w:val="18"/>
      <w:szCs w:val="18"/>
    </w:rPr>
  </w:style>
  <w:style w:type="paragraph" w:styleId="Revisie">
    <w:name w:val="Revision"/>
    <w:hidden/>
    <w:uiPriority w:val="99"/>
    <w:semiHidden/>
    <w:rsid w:val="00212D8D"/>
    <w:pPr>
      <w:spacing w:after="0" w:line="240" w:lineRule="auto"/>
    </w:pPr>
  </w:style>
  <w:style w:type="character" w:styleId="Tekstvantijdelijkeaanduiding">
    <w:name w:val="Placeholder Text"/>
    <w:basedOn w:val="Standaardalinea-lettertype"/>
    <w:uiPriority w:val="99"/>
    <w:semiHidden/>
    <w:rsid w:val="00C00D34"/>
    <w:rPr>
      <w:color w:val="808080"/>
    </w:rPr>
  </w:style>
  <w:style w:type="character" w:styleId="normaltextrun" w:customStyle="1">
    <w:name w:val="normaltextrun"/>
    <w:basedOn w:val="Standaardalinea-lettertype"/>
    <w:rsid w:val="00BC6C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928344">
      <w:bodyDiv w:val="1"/>
      <w:marLeft w:val="0"/>
      <w:marRight w:val="0"/>
      <w:marTop w:val="0"/>
      <w:marBottom w:val="0"/>
      <w:divBdr>
        <w:top w:val="none" w:sz="0" w:space="0" w:color="auto"/>
        <w:left w:val="none" w:sz="0" w:space="0" w:color="auto"/>
        <w:bottom w:val="none" w:sz="0" w:space="0" w:color="auto"/>
        <w:right w:val="none" w:sz="0" w:space="0" w:color="auto"/>
      </w:divBdr>
    </w:div>
    <w:div w:id="182594268">
      <w:bodyDiv w:val="1"/>
      <w:marLeft w:val="0"/>
      <w:marRight w:val="0"/>
      <w:marTop w:val="0"/>
      <w:marBottom w:val="0"/>
      <w:divBdr>
        <w:top w:val="none" w:sz="0" w:space="0" w:color="auto"/>
        <w:left w:val="none" w:sz="0" w:space="0" w:color="auto"/>
        <w:bottom w:val="none" w:sz="0" w:space="0" w:color="auto"/>
        <w:right w:val="none" w:sz="0" w:space="0" w:color="auto"/>
      </w:divBdr>
    </w:div>
    <w:div w:id="208491268">
      <w:bodyDiv w:val="1"/>
      <w:marLeft w:val="0"/>
      <w:marRight w:val="0"/>
      <w:marTop w:val="0"/>
      <w:marBottom w:val="0"/>
      <w:divBdr>
        <w:top w:val="none" w:sz="0" w:space="0" w:color="auto"/>
        <w:left w:val="none" w:sz="0" w:space="0" w:color="auto"/>
        <w:bottom w:val="none" w:sz="0" w:space="0" w:color="auto"/>
        <w:right w:val="none" w:sz="0" w:space="0" w:color="auto"/>
      </w:divBdr>
    </w:div>
    <w:div w:id="357853279">
      <w:bodyDiv w:val="1"/>
      <w:marLeft w:val="0"/>
      <w:marRight w:val="0"/>
      <w:marTop w:val="0"/>
      <w:marBottom w:val="0"/>
      <w:divBdr>
        <w:top w:val="none" w:sz="0" w:space="0" w:color="auto"/>
        <w:left w:val="none" w:sz="0" w:space="0" w:color="auto"/>
        <w:bottom w:val="none" w:sz="0" w:space="0" w:color="auto"/>
        <w:right w:val="none" w:sz="0" w:space="0" w:color="auto"/>
      </w:divBdr>
    </w:div>
    <w:div w:id="459081036">
      <w:bodyDiv w:val="1"/>
      <w:marLeft w:val="0"/>
      <w:marRight w:val="0"/>
      <w:marTop w:val="0"/>
      <w:marBottom w:val="0"/>
      <w:divBdr>
        <w:top w:val="none" w:sz="0" w:space="0" w:color="auto"/>
        <w:left w:val="none" w:sz="0" w:space="0" w:color="auto"/>
        <w:bottom w:val="none" w:sz="0" w:space="0" w:color="auto"/>
        <w:right w:val="none" w:sz="0" w:space="0" w:color="auto"/>
      </w:divBdr>
    </w:div>
    <w:div w:id="497766513">
      <w:bodyDiv w:val="1"/>
      <w:marLeft w:val="0"/>
      <w:marRight w:val="0"/>
      <w:marTop w:val="0"/>
      <w:marBottom w:val="0"/>
      <w:divBdr>
        <w:top w:val="none" w:sz="0" w:space="0" w:color="auto"/>
        <w:left w:val="none" w:sz="0" w:space="0" w:color="auto"/>
        <w:bottom w:val="none" w:sz="0" w:space="0" w:color="auto"/>
        <w:right w:val="none" w:sz="0" w:space="0" w:color="auto"/>
      </w:divBdr>
    </w:div>
    <w:div w:id="966660738">
      <w:bodyDiv w:val="1"/>
      <w:marLeft w:val="0"/>
      <w:marRight w:val="0"/>
      <w:marTop w:val="0"/>
      <w:marBottom w:val="0"/>
      <w:divBdr>
        <w:top w:val="none" w:sz="0" w:space="0" w:color="auto"/>
        <w:left w:val="none" w:sz="0" w:space="0" w:color="auto"/>
        <w:bottom w:val="none" w:sz="0" w:space="0" w:color="auto"/>
        <w:right w:val="none" w:sz="0" w:space="0" w:color="auto"/>
      </w:divBdr>
    </w:div>
    <w:div w:id="1127511048">
      <w:bodyDiv w:val="1"/>
      <w:marLeft w:val="0"/>
      <w:marRight w:val="0"/>
      <w:marTop w:val="0"/>
      <w:marBottom w:val="0"/>
      <w:divBdr>
        <w:top w:val="none" w:sz="0" w:space="0" w:color="auto"/>
        <w:left w:val="none" w:sz="0" w:space="0" w:color="auto"/>
        <w:bottom w:val="none" w:sz="0" w:space="0" w:color="auto"/>
        <w:right w:val="none" w:sz="0" w:space="0" w:color="auto"/>
      </w:divBdr>
      <w:divsChild>
        <w:div w:id="1796564507">
          <w:marLeft w:val="0"/>
          <w:marRight w:val="0"/>
          <w:marTop w:val="0"/>
          <w:marBottom w:val="0"/>
          <w:divBdr>
            <w:top w:val="none" w:sz="0" w:space="0" w:color="auto"/>
            <w:left w:val="none" w:sz="0" w:space="0" w:color="auto"/>
            <w:bottom w:val="none" w:sz="0" w:space="0" w:color="auto"/>
            <w:right w:val="none" w:sz="0" w:space="0" w:color="auto"/>
          </w:divBdr>
        </w:div>
        <w:div w:id="961767723">
          <w:marLeft w:val="0"/>
          <w:marRight w:val="0"/>
          <w:marTop w:val="0"/>
          <w:marBottom w:val="0"/>
          <w:divBdr>
            <w:top w:val="none" w:sz="0" w:space="0" w:color="auto"/>
            <w:left w:val="none" w:sz="0" w:space="0" w:color="auto"/>
            <w:bottom w:val="none" w:sz="0" w:space="0" w:color="auto"/>
            <w:right w:val="none" w:sz="0" w:space="0" w:color="auto"/>
          </w:divBdr>
        </w:div>
      </w:divsChild>
    </w:div>
    <w:div w:id="1270626145">
      <w:bodyDiv w:val="1"/>
      <w:marLeft w:val="0"/>
      <w:marRight w:val="0"/>
      <w:marTop w:val="0"/>
      <w:marBottom w:val="0"/>
      <w:divBdr>
        <w:top w:val="none" w:sz="0" w:space="0" w:color="auto"/>
        <w:left w:val="none" w:sz="0" w:space="0" w:color="auto"/>
        <w:bottom w:val="none" w:sz="0" w:space="0" w:color="auto"/>
        <w:right w:val="none" w:sz="0" w:space="0" w:color="auto"/>
      </w:divBdr>
      <w:divsChild>
        <w:div w:id="1878422332">
          <w:marLeft w:val="0"/>
          <w:marRight w:val="0"/>
          <w:marTop w:val="0"/>
          <w:marBottom w:val="0"/>
          <w:divBdr>
            <w:top w:val="none" w:sz="0" w:space="0" w:color="auto"/>
            <w:left w:val="none" w:sz="0" w:space="0" w:color="auto"/>
            <w:bottom w:val="none" w:sz="0" w:space="0" w:color="auto"/>
            <w:right w:val="none" w:sz="0" w:space="0" w:color="auto"/>
          </w:divBdr>
        </w:div>
        <w:div w:id="1714113266">
          <w:marLeft w:val="0"/>
          <w:marRight w:val="0"/>
          <w:marTop w:val="0"/>
          <w:marBottom w:val="0"/>
          <w:divBdr>
            <w:top w:val="none" w:sz="0" w:space="0" w:color="auto"/>
            <w:left w:val="none" w:sz="0" w:space="0" w:color="auto"/>
            <w:bottom w:val="none" w:sz="0" w:space="0" w:color="auto"/>
            <w:right w:val="none" w:sz="0" w:space="0" w:color="auto"/>
          </w:divBdr>
        </w:div>
      </w:divsChild>
    </w:div>
    <w:div w:id="1471746711">
      <w:bodyDiv w:val="1"/>
      <w:marLeft w:val="0"/>
      <w:marRight w:val="0"/>
      <w:marTop w:val="0"/>
      <w:marBottom w:val="0"/>
      <w:divBdr>
        <w:top w:val="none" w:sz="0" w:space="0" w:color="auto"/>
        <w:left w:val="none" w:sz="0" w:space="0" w:color="auto"/>
        <w:bottom w:val="none" w:sz="0" w:space="0" w:color="auto"/>
        <w:right w:val="none" w:sz="0" w:space="0" w:color="auto"/>
      </w:divBdr>
    </w:div>
    <w:div w:id="1837719277">
      <w:bodyDiv w:val="1"/>
      <w:marLeft w:val="0"/>
      <w:marRight w:val="0"/>
      <w:marTop w:val="0"/>
      <w:marBottom w:val="0"/>
      <w:divBdr>
        <w:top w:val="none" w:sz="0" w:space="0" w:color="auto"/>
        <w:left w:val="none" w:sz="0" w:space="0" w:color="auto"/>
        <w:bottom w:val="none" w:sz="0" w:space="0" w:color="auto"/>
        <w:right w:val="none" w:sz="0" w:space="0" w:color="auto"/>
      </w:divBdr>
    </w:div>
    <w:div w:id="1947342367">
      <w:bodyDiv w:val="1"/>
      <w:marLeft w:val="0"/>
      <w:marRight w:val="0"/>
      <w:marTop w:val="0"/>
      <w:marBottom w:val="0"/>
      <w:divBdr>
        <w:top w:val="none" w:sz="0" w:space="0" w:color="auto"/>
        <w:left w:val="none" w:sz="0" w:space="0" w:color="auto"/>
        <w:bottom w:val="none" w:sz="0" w:space="0" w:color="auto"/>
        <w:right w:val="none" w:sz="0" w:space="0" w:color="auto"/>
      </w:divBdr>
    </w:div>
    <w:div w:id="198025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theme" Target="theme/theme1.xml" Id="rId10" /><Relationship Type="http://schemas.openxmlformats.org/officeDocument/2006/relationships/numbering" Target="numbering.xml" Id="rId4" /><Relationship Type="http://schemas.openxmlformats.org/officeDocument/2006/relationships/glossaryDocument" Target="glossary/document.xml" Id="rId9"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9FC537F3-4122-4B67-833D-DB887A947E63}"/>
      </w:docPartPr>
      <w:docPartBody>
        <w:p xmlns:wp14="http://schemas.microsoft.com/office/word/2010/wordml" w:rsidR="006C0AA9" w:rsidRDefault="000877B3" w14:paraId="4C3E277F" wp14:textId="77777777">
          <w:r w:rsidRPr="000665B2">
            <w:rPr>
              <w:rStyle w:val="Tekstvantijdelijkeaanduiding"/>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77B3"/>
    <w:rsid w:val="00037443"/>
    <w:rsid w:val="000877B3"/>
    <w:rsid w:val="00653834"/>
    <w:rsid w:val="006C0AA9"/>
    <w:rsid w:val="00A077FD"/>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nl-BE" w:eastAsia="nl-B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653834"/>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3F6F826A1091A46B3A8DCAA4C60BA62" ma:contentTypeVersion="6" ma:contentTypeDescription="Een nieuw document maken." ma:contentTypeScope="" ma:versionID="67373e9f5243508478e7d12ddd12604d">
  <xsd:schema xmlns:xsd="http://www.w3.org/2001/XMLSchema" xmlns:xs="http://www.w3.org/2001/XMLSchema" xmlns:p="http://schemas.microsoft.com/office/2006/metadata/properties" xmlns:ns2="5e63c31f-3679-4b05-86bf-182d2f7b7224" xmlns:ns3="bf88bed2-03f1-4f63-9894-dac1be28ee8c" targetNamespace="http://schemas.microsoft.com/office/2006/metadata/properties" ma:root="true" ma:fieldsID="35f33c3e6282cb13607348cb8b83366d" ns2:_="" ns3:_="">
    <xsd:import namespace="5e63c31f-3679-4b05-86bf-182d2f7b7224"/>
    <xsd:import namespace="bf88bed2-03f1-4f63-9894-dac1be28ee8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63c31f-3679-4b05-86bf-182d2f7b72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f88bed2-03f1-4f63-9894-dac1be28ee8c"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B5B1CBE-0372-4D4C-93B6-6ED21B1505F2}">
  <ds:schemaRefs>
    <ds:schemaRef ds:uri="http://schemas.microsoft.com/sharepoint/v3/contenttype/forms"/>
  </ds:schemaRefs>
</ds:datastoreItem>
</file>

<file path=customXml/itemProps2.xml><?xml version="1.0" encoding="utf-8"?>
<ds:datastoreItem xmlns:ds="http://schemas.openxmlformats.org/officeDocument/2006/customXml" ds:itemID="{AC1C2976-15E0-4350-9401-76DDDD08C708}">
  <ds:schemaRefs>
    <ds:schemaRef ds:uri="http://schemas.microsoft.com/office/2006/metadata/properties"/>
    <ds:schemaRef ds:uri="http://schemas.microsoft.com/office/infopath/2007/PartnerControls"/>
    <ds:schemaRef ds:uri="6b3b929e-fe80-4670-9dbf-646674794ee8"/>
  </ds:schemaRefs>
</ds:datastoreItem>
</file>

<file path=customXml/itemProps3.xml><?xml version="1.0" encoding="utf-8"?>
<ds:datastoreItem xmlns:ds="http://schemas.openxmlformats.org/officeDocument/2006/customXml" ds:itemID="{A0A7B1E5-2D63-489F-890D-1985CE0A091A}"/>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IGAE</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Simón García, Javier</dc:creator>
  <keywords/>
  <dc:description/>
  <lastModifiedBy>Dewulf Stephanie</lastModifiedBy>
  <revision>4</revision>
  <dcterms:created xsi:type="dcterms:W3CDTF">2024-04-04T16:11:00.0000000Z</dcterms:created>
  <dcterms:modified xsi:type="dcterms:W3CDTF">2024-07-16T08:43:44.6802857Z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0x01010003F6F826A1091A46B3A8DCAA4C60BA62</vt:lpwstr>
  </property>
  <property fmtid="{D5CDD505-2E9C-101B-9397-08002B2CF9AE}" pid="3" name="_dlc_DocIdItemGuid">
    <vt:lpwstr>0ecbaccd-d383-452e-883f-fe25d5f8a493</vt:lpwstr>
  </property>
  <property fmtid="{D5CDD505-2E9C-101B-9397-08002B2CF9AE}" pid="4" name="MediaServiceImageTags">
    <vt:lpwstr/>
  </property>
</Properties>
</file>